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D934D34" w14:textId="77777777" w:rsidR="004B3E63" w:rsidRDefault="00E17789">
      <w:pPr>
        <w:pStyle w:val="Heading1"/>
        <w:rPr>
          <w:rFonts w:ascii="Gill Sans MT" w:hAnsi="Gill Sans MT" w:cs="Gill Sans MT"/>
          <w:lang w:eastAsia="en-US"/>
        </w:rPr>
      </w:pPr>
      <w:r>
        <w:rPr>
          <w:noProof/>
          <w:lang w:eastAsia="en-US"/>
        </w:rPr>
        <mc:AlternateContent>
          <mc:Choice Requires="wps">
            <w:drawing>
              <wp:anchor distT="45720" distB="45720" distL="114935" distR="114935" simplePos="0" relativeHeight="251658752" behindDoc="0" locked="0" layoutInCell="1" allowOverlap="1" wp14:anchorId="31BD89FF" wp14:editId="4F63CDFB">
                <wp:simplePos x="0" y="0"/>
                <wp:positionH relativeFrom="column">
                  <wp:posOffset>5618480</wp:posOffset>
                </wp:positionH>
                <wp:positionV relativeFrom="paragraph">
                  <wp:posOffset>3175</wp:posOffset>
                </wp:positionV>
                <wp:extent cx="1392555" cy="120586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2555"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391C4" w14:textId="77777777" w:rsidR="004B3E63" w:rsidRDefault="00E17789">
                            <w:r>
                              <w:rPr>
                                <w:noProof/>
                                <w:lang w:eastAsia="en-US"/>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BD89FF" id="_x0000_t202" coordsize="21600,21600" o:spt="202" path="m,l,21600r21600,l21600,xe">
                <v:stroke joinstyle="miter"/>
                <v:path gradientshapeok="t" o:connecttype="rect"/>
              </v:shapetype>
              <v:shape id="Text Box 4" o:spid="_x0000_s1026" type="#_x0000_t202" style="position:absolute;left:0;text-align:left;margin-left:442.4pt;margin-top:.25pt;width:109.65pt;height:94.95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QecwIAAPkE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" stroked="f">
                <v:path arrowok="t"/>
                <v:textbox inset="7.25pt,3.65pt,7.25pt,3.65pt">
                  <w:txbxContent>
                    <w:p w14:paraId="262391C4" w14:textId="77777777" w:rsidR="004B3E63" w:rsidRDefault="00E17789">
                      <w:r>
                        <w:rPr>
                          <w:noProof/>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v:textbox>
                <w10:wrap type="square"/>
              </v:shape>
            </w:pict>
          </mc:Fallback>
        </mc:AlternateContent>
      </w:r>
    </w:p>
    <w:p w14:paraId="4705BE40" w14:textId="77777777" w:rsidR="004B3E63" w:rsidRDefault="00E17789">
      <w:pPr>
        <w:pStyle w:val="Heading1"/>
        <w:jc w:val="both"/>
      </w:pPr>
      <w:r>
        <w:rPr>
          <w:noProof/>
          <w:lang w:eastAsia="en-US"/>
        </w:rPr>
        <mc:AlternateContent>
          <mc:Choice Requires="wps">
            <w:drawing>
              <wp:anchor distT="0" distB="0" distL="114935" distR="114935" simplePos="0" relativeHeight="251657728" behindDoc="0" locked="0" layoutInCell="1" allowOverlap="1" wp14:anchorId="42E207ED" wp14:editId="7456DE98">
                <wp:simplePos x="0" y="0"/>
                <wp:positionH relativeFrom="column">
                  <wp:posOffset>1400175</wp:posOffset>
                </wp:positionH>
                <wp:positionV relativeFrom="paragraph">
                  <wp:posOffset>63500</wp:posOffset>
                </wp:positionV>
                <wp:extent cx="4192905" cy="9239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290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207ED" id="Text Box 3" o:spid="_x0000_s1027" type="#_x0000_t202" style="position:absolute;left:0;text-align:left;margin-left:110.25pt;margin-top:5pt;width:330.15pt;height:72.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" stroked="f">
                <v:path arrowok="t"/>
                <v:textbox inset="7.25pt,3.65pt,7.25pt,3.65pt">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v:textbox>
              </v:shape>
            </w:pict>
          </mc:Fallback>
        </mc:AlternateContent>
      </w:r>
      <w:r>
        <w:rPr>
          <w:noProof/>
          <w:lang w:eastAsia="en-US"/>
        </w:rPr>
        <w:drawing>
          <wp:inline distT="0" distB="0" distL="0" distR="0" wp14:anchorId="43A662B5" wp14:editId="61258C66">
            <wp:extent cx="939800" cy="8636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32" t="-32" r="-32" b="-32"/>
                    <a:stretch>
                      <a:fillRect/>
                    </a:stretch>
                  </pic:blipFill>
                  <pic:spPr bwMode="auto">
                    <a:xfrm>
                      <a:off x="0" y="0"/>
                      <a:ext cx="939800" cy="863600"/>
                    </a:xfrm>
                    <a:prstGeom prst="rect">
                      <a:avLst/>
                    </a:prstGeom>
                    <a:solidFill>
                      <a:srgbClr val="FFFFFF"/>
                    </a:solidFill>
                    <a:ln>
                      <a:noFill/>
                    </a:ln>
                  </pic:spPr>
                </pic:pic>
              </a:graphicData>
            </a:graphic>
          </wp:inline>
        </w:drawing>
      </w:r>
      <w:r w:rsidR="004B3E63">
        <w:rPr>
          <w:rFonts w:ascii="Cambria" w:eastAsia="Cambria" w:hAnsi="Cambria" w:cs="Cambria"/>
          <w:sz w:val="36"/>
          <w:szCs w:val="36"/>
        </w:rPr>
        <w:t xml:space="preserve">     </w:t>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t xml:space="preserve">            </w:t>
      </w:r>
    </w:p>
    <w:p w14:paraId="4260688E" w14:textId="77777777" w:rsidR="004B3E63" w:rsidRDefault="00E17789">
      <w:pPr>
        <w:pStyle w:val="Heading1"/>
        <w:jc w:val="both"/>
        <w:rPr>
          <w:rFonts w:ascii="Cambria" w:hAnsi="Cambria" w:cs="Cambria"/>
          <w:sz w:val="36"/>
          <w:szCs w:val="36"/>
          <w:lang w:eastAsia="en-US"/>
        </w:rPr>
      </w:pPr>
      <w:r>
        <w:rPr>
          <w:noProof/>
          <w:lang w:eastAsia="en-US"/>
        </w:rPr>
        <mc:AlternateContent>
          <mc:Choice Requires="wps">
            <w:drawing>
              <wp:anchor distT="0" distB="0" distL="114300" distR="114300" simplePos="0" relativeHeight="251656704" behindDoc="0" locked="0" layoutInCell="1" allowOverlap="1" wp14:anchorId="78880C4E" wp14:editId="164CF1B7">
                <wp:simplePos x="0" y="0"/>
                <wp:positionH relativeFrom="column">
                  <wp:posOffset>-279400</wp:posOffset>
                </wp:positionH>
                <wp:positionV relativeFrom="paragraph">
                  <wp:posOffset>289560</wp:posOffset>
                </wp:positionV>
                <wp:extent cx="7223760" cy="0"/>
                <wp:effectExtent l="50800" t="50800" r="40640" b="508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37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3D28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pt" to="54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" strokeweight="1.59mm">
                <v:stroke joinstyle="miter" endcap="square"/>
                <o:lock v:ext="edit" shapetype="f"/>
              </v:line>
            </w:pict>
          </mc:Fallback>
        </mc:AlternateContent>
      </w:r>
    </w:p>
    <w:p w14:paraId="0797D81F" w14:textId="77777777" w:rsidR="004B3E63" w:rsidRDefault="004B3E63">
      <w:pPr>
        <w:pStyle w:val="Heading1"/>
        <w:rPr>
          <w:rFonts w:ascii="Cambria" w:hAnsi="Cambria" w:cs="Cambria"/>
          <w:sz w:val="20"/>
          <w:szCs w:val="36"/>
        </w:rPr>
      </w:pPr>
    </w:p>
    <w:p w14:paraId="674ACA24" w14:textId="77777777" w:rsidR="009C1F0F" w:rsidRPr="00DA22B9" w:rsidRDefault="009C1F0F" w:rsidP="009C1F0F">
      <w:pPr>
        <w:jc w:val="center"/>
        <w:rPr>
          <w:sz w:val="24"/>
          <w:szCs w:val="24"/>
        </w:rPr>
      </w:pPr>
      <w:r w:rsidRPr="00DA22B9">
        <w:rPr>
          <w:b/>
          <w:sz w:val="24"/>
          <w:szCs w:val="24"/>
          <w:lang w:eastAsia="ar-SA"/>
        </w:rPr>
        <w:t>PEIRCE LOCAL SCHOOL COUNCIL MEETING</w:t>
      </w:r>
    </w:p>
    <w:p w14:paraId="3B39BFB7" w14:textId="0D471750" w:rsidR="009C1F0F" w:rsidRPr="00DA22B9" w:rsidRDefault="009C1F0F" w:rsidP="009C1F0F">
      <w:pPr>
        <w:tabs>
          <w:tab w:val="left" w:pos="825"/>
          <w:tab w:val="center" w:pos="5421"/>
        </w:tabs>
        <w:rPr>
          <w:sz w:val="24"/>
          <w:szCs w:val="24"/>
        </w:rPr>
      </w:pPr>
      <w:r w:rsidRPr="00DA22B9">
        <w:rPr>
          <w:b/>
          <w:sz w:val="24"/>
          <w:szCs w:val="24"/>
          <w:lang w:eastAsia="ar-SA"/>
        </w:rPr>
        <w:tab/>
      </w:r>
      <w:r w:rsidRPr="00DA22B9">
        <w:rPr>
          <w:b/>
          <w:sz w:val="24"/>
          <w:szCs w:val="24"/>
          <w:lang w:eastAsia="ar-SA"/>
        </w:rPr>
        <w:tab/>
        <w:t xml:space="preserve">Thursday, </w:t>
      </w:r>
      <w:r w:rsidR="00681C22">
        <w:rPr>
          <w:b/>
          <w:sz w:val="24"/>
          <w:szCs w:val="24"/>
          <w:lang w:eastAsia="ar-SA"/>
        </w:rPr>
        <w:t>February 21</w:t>
      </w:r>
      <w:r w:rsidR="002D3833">
        <w:rPr>
          <w:b/>
          <w:sz w:val="24"/>
          <w:szCs w:val="24"/>
          <w:lang w:eastAsia="ar-SA"/>
        </w:rPr>
        <w:t>, 2019</w:t>
      </w:r>
    </w:p>
    <w:p w14:paraId="317C93E4" w14:textId="77777777" w:rsidR="009C1F0F" w:rsidRPr="00DA22B9" w:rsidRDefault="009C1F0F" w:rsidP="009C1F0F">
      <w:pPr>
        <w:jc w:val="center"/>
        <w:rPr>
          <w:sz w:val="24"/>
          <w:szCs w:val="24"/>
        </w:rPr>
      </w:pPr>
      <w:r w:rsidRPr="00DA22B9">
        <w:rPr>
          <w:rFonts w:eastAsia="Calibri"/>
          <w:b/>
          <w:sz w:val="24"/>
          <w:szCs w:val="24"/>
          <w:lang w:eastAsia="ar-SA"/>
        </w:rPr>
        <w:t xml:space="preserve">   </w:t>
      </w:r>
      <w:r w:rsidRPr="00DA22B9">
        <w:rPr>
          <w:b/>
          <w:sz w:val="24"/>
          <w:szCs w:val="24"/>
          <w:lang w:eastAsia="ar-SA"/>
        </w:rPr>
        <w:t>*****6:00 pm *****</w:t>
      </w:r>
    </w:p>
    <w:p w14:paraId="13426573" w14:textId="77777777" w:rsidR="009C1F0F" w:rsidRPr="00DA22B9" w:rsidRDefault="009C1F0F" w:rsidP="009C1F0F">
      <w:pPr>
        <w:jc w:val="center"/>
        <w:rPr>
          <w:sz w:val="24"/>
          <w:szCs w:val="24"/>
        </w:rPr>
      </w:pPr>
      <w:r w:rsidRPr="00DA22B9">
        <w:rPr>
          <w:b/>
          <w:bCs/>
          <w:sz w:val="24"/>
          <w:szCs w:val="24"/>
          <w:lang w:eastAsia="ar-SA"/>
        </w:rPr>
        <w:t>Gymnatorium</w:t>
      </w:r>
    </w:p>
    <w:p w14:paraId="753ABB86" w14:textId="77777777" w:rsidR="009C1F0F" w:rsidRPr="00DA22B9" w:rsidRDefault="009C1F0F" w:rsidP="009C1F0F">
      <w:pPr>
        <w:jc w:val="center"/>
        <w:rPr>
          <w:sz w:val="24"/>
          <w:szCs w:val="24"/>
        </w:rPr>
      </w:pPr>
      <w:r w:rsidRPr="00DA22B9">
        <w:rPr>
          <w:b/>
          <w:bCs/>
          <w:sz w:val="24"/>
          <w:szCs w:val="24"/>
          <w:lang w:eastAsia="ar-SA"/>
        </w:rPr>
        <w:t>NOTE: Please Enter at Door #8</w:t>
      </w:r>
    </w:p>
    <w:p w14:paraId="69390035" w14:textId="77777777" w:rsidR="009C1F0F" w:rsidRPr="00DA22B9" w:rsidRDefault="009C1F0F" w:rsidP="009C1F0F">
      <w:pPr>
        <w:rPr>
          <w:b/>
          <w:bCs/>
          <w:sz w:val="24"/>
          <w:szCs w:val="24"/>
          <w:lang w:eastAsia="ar-SA"/>
        </w:rPr>
      </w:pPr>
    </w:p>
    <w:p w14:paraId="4AC9ED43" w14:textId="77777777" w:rsidR="009C1F0F" w:rsidRPr="00DA22B9" w:rsidRDefault="009C1F0F" w:rsidP="009C1F0F">
      <w:pPr>
        <w:rPr>
          <w:sz w:val="24"/>
          <w:szCs w:val="24"/>
        </w:rPr>
      </w:pPr>
      <w:r w:rsidRPr="00DA22B9">
        <w:rPr>
          <w:b/>
          <w:bCs/>
          <w:sz w:val="24"/>
          <w:szCs w:val="24"/>
          <w:lang w:eastAsia="ar-SA"/>
        </w:rPr>
        <w:t>AGENDA</w:t>
      </w:r>
    </w:p>
    <w:p w14:paraId="3F9FEE6B" w14:textId="026E425D" w:rsidR="009C1F0F" w:rsidRPr="00DA22B9" w:rsidRDefault="009C1F0F" w:rsidP="009C1F0F">
      <w:pPr>
        <w:numPr>
          <w:ilvl w:val="0"/>
          <w:numId w:val="2"/>
        </w:numPr>
        <w:rPr>
          <w:sz w:val="24"/>
          <w:szCs w:val="24"/>
        </w:rPr>
      </w:pPr>
      <w:r w:rsidRPr="00DA22B9">
        <w:rPr>
          <w:sz w:val="24"/>
          <w:szCs w:val="24"/>
          <w:lang w:eastAsia="ar-SA"/>
        </w:rPr>
        <w:t>Chair Calls Meeting to Order</w:t>
      </w:r>
      <w:r w:rsidR="001A479A">
        <w:rPr>
          <w:sz w:val="24"/>
          <w:szCs w:val="24"/>
          <w:lang w:eastAsia="ar-SA"/>
        </w:rPr>
        <w:t xml:space="preserve"> at 6:03pm</w:t>
      </w:r>
    </w:p>
    <w:p w14:paraId="758A58DB" w14:textId="5AF492C5" w:rsidR="009C1F0F" w:rsidRDefault="009C1F0F" w:rsidP="009C1F0F">
      <w:pPr>
        <w:numPr>
          <w:ilvl w:val="0"/>
          <w:numId w:val="2"/>
        </w:numPr>
        <w:rPr>
          <w:sz w:val="24"/>
          <w:szCs w:val="24"/>
        </w:rPr>
      </w:pPr>
      <w:r w:rsidRPr="00DA22B9">
        <w:rPr>
          <w:sz w:val="24"/>
          <w:szCs w:val="24"/>
          <w:lang w:eastAsia="ar-SA"/>
        </w:rPr>
        <w:t>Roll Call</w:t>
      </w:r>
      <w:r w:rsidR="001D4A41">
        <w:rPr>
          <w:sz w:val="24"/>
          <w:szCs w:val="24"/>
          <w:lang w:eastAsia="ar-SA"/>
        </w:rPr>
        <w:t xml:space="preserve"> (In person, phone, video)</w:t>
      </w:r>
    </w:p>
    <w:p w14:paraId="73AF771E" w14:textId="5B672451" w:rsidR="001A479A" w:rsidRDefault="001A479A" w:rsidP="001A479A">
      <w:pPr>
        <w:numPr>
          <w:ilvl w:val="1"/>
          <w:numId w:val="2"/>
        </w:numPr>
        <w:rPr>
          <w:sz w:val="24"/>
          <w:szCs w:val="24"/>
        </w:rPr>
      </w:pPr>
      <w:r>
        <w:rPr>
          <w:sz w:val="24"/>
          <w:szCs w:val="24"/>
        </w:rPr>
        <w:t>Present were Carl Coates</w:t>
      </w:r>
      <w:r w:rsidR="00BC15BC">
        <w:rPr>
          <w:sz w:val="24"/>
          <w:szCs w:val="24"/>
        </w:rPr>
        <w:t xml:space="preserve"> (CC)</w:t>
      </w:r>
      <w:r>
        <w:rPr>
          <w:sz w:val="24"/>
          <w:szCs w:val="24"/>
        </w:rPr>
        <w:t xml:space="preserve">, Evan </w:t>
      </w:r>
      <w:proofErr w:type="spellStart"/>
      <w:r>
        <w:rPr>
          <w:sz w:val="24"/>
          <w:szCs w:val="24"/>
        </w:rPr>
        <w:t>Trad</w:t>
      </w:r>
      <w:proofErr w:type="spellEnd"/>
      <w:r w:rsidR="00BC15BC">
        <w:rPr>
          <w:sz w:val="24"/>
          <w:szCs w:val="24"/>
        </w:rPr>
        <w:t xml:space="preserve"> (ET)</w:t>
      </w:r>
      <w:r>
        <w:rPr>
          <w:sz w:val="24"/>
          <w:szCs w:val="24"/>
        </w:rPr>
        <w:t xml:space="preserve">, John </w:t>
      </w:r>
      <w:proofErr w:type="spellStart"/>
      <w:r>
        <w:rPr>
          <w:sz w:val="24"/>
          <w:szCs w:val="24"/>
        </w:rPr>
        <w:t>Azpeitia</w:t>
      </w:r>
      <w:proofErr w:type="spellEnd"/>
      <w:r w:rsidR="00BC15BC">
        <w:rPr>
          <w:sz w:val="24"/>
          <w:szCs w:val="24"/>
        </w:rPr>
        <w:t xml:space="preserve"> (JA)</w:t>
      </w:r>
      <w:r>
        <w:rPr>
          <w:sz w:val="24"/>
          <w:szCs w:val="24"/>
        </w:rPr>
        <w:t xml:space="preserve">, </w:t>
      </w:r>
      <w:proofErr w:type="spellStart"/>
      <w:r>
        <w:rPr>
          <w:sz w:val="24"/>
          <w:szCs w:val="24"/>
        </w:rPr>
        <w:t>Eilene</w:t>
      </w:r>
      <w:proofErr w:type="spellEnd"/>
      <w:r>
        <w:rPr>
          <w:sz w:val="24"/>
          <w:szCs w:val="24"/>
        </w:rPr>
        <w:t xml:space="preserve"> </w:t>
      </w:r>
      <w:proofErr w:type="spellStart"/>
      <w:r>
        <w:rPr>
          <w:sz w:val="24"/>
          <w:szCs w:val="24"/>
        </w:rPr>
        <w:t>Edejer</w:t>
      </w:r>
      <w:proofErr w:type="spellEnd"/>
      <w:r w:rsidR="00BC15BC">
        <w:rPr>
          <w:sz w:val="24"/>
          <w:szCs w:val="24"/>
        </w:rPr>
        <w:t xml:space="preserve"> (EE)</w:t>
      </w:r>
      <w:r>
        <w:rPr>
          <w:sz w:val="24"/>
          <w:szCs w:val="24"/>
        </w:rPr>
        <w:t xml:space="preserve">, Lori </w:t>
      </w:r>
      <w:proofErr w:type="spellStart"/>
      <w:r>
        <w:rPr>
          <w:sz w:val="24"/>
          <w:szCs w:val="24"/>
        </w:rPr>
        <w:t>Zaimi</w:t>
      </w:r>
      <w:proofErr w:type="spellEnd"/>
      <w:r w:rsidR="00BC15BC">
        <w:rPr>
          <w:sz w:val="24"/>
          <w:szCs w:val="24"/>
        </w:rPr>
        <w:t xml:space="preserve"> (LZ)</w:t>
      </w:r>
      <w:r>
        <w:rPr>
          <w:sz w:val="24"/>
          <w:szCs w:val="24"/>
        </w:rPr>
        <w:t>, Aisha Noble</w:t>
      </w:r>
      <w:r w:rsidR="00BC15BC">
        <w:rPr>
          <w:sz w:val="24"/>
          <w:szCs w:val="24"/>
        </w:rPr>
        <w:t xml:space="preserve"> (AN)</w:t>
      </w:r>
      <w:r>
        <w:rPr>
          <w:sz w:val="24"/>
          <w:szCs w:val="24"/>
        </w:rPr>
        <w:t>, Joe Dunne</w:t>
      </w:r>
      <w:r w:rsidR="00BC15BC">
        <w:rPr>
          <w:sz w:val="24"/>
          <w:szCs w:val="24"/>
        </w:rPr>
        <w:t xml:space="preserve"> (JD)</w:t>
      </w:r>
      <w:r>
        <w:rPr>
          <w:sz w:val="24"/>
          <w:szCs w:val="24"/>
        </w:rPr>
        <w:t>, Bill Kennedy</w:t>
      </w:r>
      <w:r w:rsidR="00BC15BC">
        <w:rPr>
          <w:sz w:val="24"/>
          <w:szCs w:val="24"/>
        </w:rPr>
        <w:t xml:space="preserve"> (BK)</w:t>
      </w:r>
      <w:r>
        <w:rPr>
          <w:sz w:val="24"/>
          <w:szCs w:val="24"/>
        </w:rPr>
        <w:t xml:space="preserve">. Absent were Geri </w:t>
      </w:r>
      <w:proofErr w:type="spellStart"/>
      <w:r>
        <w:rPr>
          <w:sz w:val="24"/>
          <w:szCs w:val="24"/>
        </w:rPr>
        <w:t>Baum</w:t>
      </w:r>
      <w:r w:rsidR="00550219">
        <w:rPr>
          <w:sz w:val="24"/>
          <w:szCs w:val="24"/>
        </w:rPr>
        <w:t>garten</w:t>
      </w:r>
      <w:proofErr w:type="spellEnd"/>
      <w:r w:rsidR="00BC15BC">
        <w:rPr>
          <w:sz w:val="24"/>
          <w:szCs w:val="24"/>
        </w:rPr>
        <w:t xml:space="preserve"> (GB)</w:t>
      </w:r>
      <w:r w:rsidR="00304269">
        <w:rPr>
          <w:sz w:val="24"/>
          <w:szCs w:val="24"/>
        </w:rPr>
        <w:t xml:space="preserve">, </w:t>
      </w:r>
      <w:r w:rsidR="00550219">
        <w:rPr>
          <w:sz w:val="24"/>
          <w:szCs w:val="24"/>
        </w:rPr>
        <w:t xml:space="preserve">Gina </w:t>
      </w:r>
      <w:proofErr w:type="spellStart"/>
      <w:r w:rsidR="00550219">
        <w:rPr>
          <w:sz w:val="24"/>
          <w:szCs w:val="24"/>
        </w:rPr>
        <w:t>Eshu</w:t>
      </w:r>
      <w:proofErr w:type="spellEnd"/>
      <w:r w:rsidR="00BC15BC">
        <w:rPr>
          <w:sz w:val="24"/>
          <w:szCs w:val="24"/>
        </w:rPr>
        <w:t xml:space="preserve"> (GE)</w:t>
      </w:r>
      <w:r w:rsidR="00304269">
        <w:rPr>
          <w:sz w:val="24"/>
          <w:szCs w:val="24"/>
        </w:rPr>
        <w:t>, and Shelton Jackson (SJ)</w:t>
      </w:r>
      <w:r w:rsidR="00550219">
        <w:rPr>
          <w:sz w:val="24"/>
          <w:szCs w:val="24"/>
        </w:rPr>
        <w:t>.</w:t>
      </w:r>
    </w:p>
    <w:p w14:paraId="12616D8E" w14:textId="317EA7E4" w:rsidR="00550219" w:rsidRPr="00DA22B9" w:rsidRDefault="00550219" w:rsidP="001A479A">
      <w:pPr>
        <w:numPr>
          <w:ilvl w:val="1"/>
          <w:numId w:val="2"/>
        </w:numPr>
        <w:rPr>
          <w:sz w:val="24"/>
          <w:szCs w:val="24"/>
        </w:rPr>
      </w:pPr>
      <w:r>
        <w:rPr>
          <w:sz w:val="24"/>
          <w:szCs w:val="24"/>
        </w:rPr>
        <w:t>Quorum was established.</w:t>
      </w:r>
    </w:p>
    <w:p w14:paraId="577FCF87" w14:textId="7FAFBB0D" w:rsidR="009C1F0F" w:rsidRDefault="009C1F0F" w:rsidP="009C1F0F">
      <w:pPr>
        <w:numPr>
          <w:ilvl w:val="1"/>
          <w:numId w:val="2"/>
        </w:numPr>
        <w:rPr>
          <w:sz w:val="24"/>
          <w:szCs w:val="24"/>
        </w:rPr>
      </w:pPr>
      <w:r w:rsidRPr="00DA22B9">
        <w:rPr>
          <w:sz w:val="24"/>
          <w:szCs w:val="24"/>
          <w:lang w:eastAsia="ar-SA"/>
        </w:rPr>
        <w:t>Approval of the Order of the Agenda</w:t>
      </w:r>
    </w:p>
    <w:p w14:paraId="13A7CDFF" w14:textId="20125844" w:rsidR="001A479A" w:rsidRPr="00DA22B9" w:rsidRDefault="001A479A" w:rsidP="001A479A">
      <w:pPr>
        <w:numPr>
          <w:ilvl w:val="2"/>
          <w:numId w:val="2"/>
        </w:numPr>
        <w:rPr>
          <w:sz w:val="24"/>
          <w:szCs w:val="24"/>
        </w:rPr>
      </w:pPr>
      <w:r>
        <w:rPr>
          <w:sz w:val="24"/>
          <w:szCs w:val="24"/>
        </w:rPr>
        <w:t xml:space="preserve">ET moves to approve, CC seconds. Motion passes </w:t>
      </w:r>
      <w:r w:rsidR="00BC15BC">
        <w:rPr>
          <w:sz w:val="24"/>
          <w:szCs w:val="24"/>
        </w:rPr>
        <w:t>by majority</w:t>
      </w:r>
      <w:r>
        <w:rPr>
          <w:sz w:val="24"/>
          <w:szCs w:val="24"/>
        </w:rPr>
        <w:t xml:space="preserve">, AN abstains. </w:t>
      </w:r>
    </w:p>
    <w:p w14:paraId="5D49658D" w14:textId="77777777" w:rsidR="009C1F0F" w:rsidRPr="00DA22B9" w:rsidRDefault="009C1F0F" w:rsidP="009C1F0F">
      <w:pPr>
        <w:numPr>
          <w:ilvl w:val="0"/>
          <w:numId w:val="2"/>
        </w:numPr>
        <w:rPr>
          <w:sz w:val="24"/>
          <w:szCs w:val="24"/>
        </w:rPr>
      </w:pPr>
      <w:r w:rsidRPr="00DA22B9">
        <w:rPr>
          <w:sz w:val="24"/>
          <w:szCs w:val="24"/>
          <w:lang w:eastAsia="ar-SA"/>
        </w:rPr>
        <w:t>Items Needing Council Approval</w:t>
      </w:r>
    </w:p>
    <w:p w14:paraId="3CF5AA22" w14:textId="771ACDBC" w:rsidR="00215A18" w:rsidRDefault="001D4A41" w:rsidP="00215A18">
      <w:pPr>
        <w:numPr>
          <w:ilvl w:val="1"/>
          <w:numId w:val="2"/>
        </w:numPr>
        <w:ind w:left="630"/>
        <w:rPr>
          <w:sz w:val="24"/>
          <w:szCs w:val="24"/>
        </w:rPr>
      </w:pPr>
      <w:r w:rsidRPr="00215A18">
        <w:rPr>
          <w:sz w:val="24"/>
          <w:szCs w:val="24"/>
          <w:lang w:eastAsia="ar-SA"/>
        </w:rPr>
        <w:t xml:space="preserve">Minutes of the </w:t>
      </w:r>
      <w:r w:rsidR="00681C22">
        <w:rPr>
          <w:sz w:val="24"/>
          <w:szCs w:val="24"/>
          <w:lang w:eastAsia="ar-SA"/>
        </w:rPr>
        <w:t>January 17, 2019</w:t>
      </w:r>
      <w:r w:rsidRPr="00215A18">
        <w:rPr>
          <w:sz w:val="24"/>
          <w:szCs w:val="24"/>
          <w:lang w:eastAsia="ar-SA"/>
        </w:rPr>
        <w:t xml:space="preserve"> </w:t>
      </w:r>
    </w:p>
    <w:p w14:paraId="5A538D85" w14:textId="007A4355" w:rsidR="001A479A" w:rsidRDefault="001A479A" w:rsidP="001A479A">
      <w:pPr>
        <w:numPr>
          <w:ilvl w:val="2"/>
          <w:numId w:val="2"/>
        </w:numPr>
        <w:rPr>
          <w:sz w:val="24"/>
          <w:szCs w:val="24"/>
        </w:rPr>
      </w:pPr>
      <w:r>
        <w:rPr>
          <w:sz w:val="24"/>
          <w:szCs w:val="24"/>
        </w:rPr>
        <w:t>BK moves to approve, JA seconds. Motion passes by majority</w:t>
      </w:r>
      <w:r w:rsidR="00BC15BC">
        <w:rPr>
          <w:sz w:val="24"/>
          <w:szCs w:val="24"/>
        </w:rPr>
        <w:t xml:space="preserve">, </w:t>
      </w:r>
      <w:r w:rsidR="002E1401">
        <w:rPr>
          <w:sz w:val="24"/>
          <w:szCs w:val="24"/>
        </w:rPr>
        <w:t>JD</w:t>
      </w:r>
      <w:r>
        <w:rPr>
          <w:sz w:val="24"/>
          <w:szCs w:val="24"/>
        </w:rPr>
        <w:t xml:space="preserve"> &amp; </w:t>
      </w:r>
      <w:r w:rsidR="002E1401">
        <w:rPr>
          <w:sz w:val="24"/>
          <w:szCs w:val="24"/>
        </w:rPr>
        <w:t>AN</w:t>
      </w:r>
      <w:r>
        <w:rPr>
          <w:sz w:val="24"/>
          <w:szCs w:val="24"/>
        </w:rPr>
        <w:t xml:space="preserve"> abstain</w:t>
      </w:r>
      <w:r w:rsidR="00BC15BC">
        <w:rPr>
          <w:sz w:val="24"/>
          <w:szCs w:val="24"/>
        </w:rPr>
        <w:t>.</w:t>
      </w:r>
      <w:r>
        <w:rPr>
          <w:sz w:val="24"/>
          <w:szCs w:val="24"/>
        </w:rPr>
        <w:t xml:space="preserve"> </w:t>
      </w:r>
    </w:p>
    <w:p w14:paraId="5A16434F" w14:textId="69F7D279" w:rsidR="00DA22B9" w:rsidRDefault="00DA22B9" w:rsidP="00F85AFD">
      <w:pPr>
        <w:numPr>
          <w:ilvl w:val="0"/>
          <w:numId w:val="2"/>
        </w:numPr>
        <w:rPr>
          <w:sz w:val="24"/>
          <w:szCs w:val="24"/>
        </w:rPr>
      </w:pPr>
      <w:r w:rsidRPr="00215A18">
        <w:rPr>
          <w:sz w:val="24"/>
          <w:szCs w:val="24"/>
        </w:rPr>
        <w:t>Student Council Report</w:t>
      </w:r>
    </w:p>
    <w:p w14:paraId="63526DC5" w14:textId="7A9814C4" w:rsidR="001A479A" w:rsidRPr="00215A18" w:rsidRDefault="001A479A" w:rsidP="001A479A">
      <w:pPr>
        <w:numPr>
          <w:ilvl w:val="1"/>
          <w:numId w:val="2"/>
        </w:numPr>
        <w:rPr>
          <w:sz w:val="24"/>
          <w:szCs w:val="24"/>
        </w:rPr>
      </w:pPr>
      <w:r>
        <w:rPr>
          <w:sz w:val="24"/>
          <w:szCs w:val="24"/>
        </w:rPr>
        <w:t>Student representatives provided update on lost &amp; found, Bernie’s Book Bank. Box tops can be given to classroom teachers. Books will be connected until March 19</w:t>
      </w:r>
      <w:r w:rsidRPr="001A479A">
        <w:rPr>
          <w:sz w:val="24"/>
          <w:szCs w:val="24"/>
          <w:vertAlign w:val="superscript"/>
        </w:rPr>
        <w:t>th</w:t>
      </w:r>
      <w:r>
        <w:rPr>
          <w:sz w:val="24"/>
          <w:szCs w:val="24"/>
        </w:rPr>
        <w:t xml:space="preserve"> and there should be a box in each classroom. Message from LSC to student council</w:t>
      </w:r>
      <w:r w:rsidR="00705661">
        <w:rPr>
          <w:sz w:val="24"/>
          <w:szCs w:val="24"/>
        </w:rPr>
        <w:t xml:space="preserve"> - </w:t>
      </w:r>
      <w:r>
        <w:rPr>
          <w:sz w:val="24"/>
          <w:szCs w:val="24"/>
        </w:rPr>
        <w:t xml:space="preserve">we are in the process of creating a plan to get volunteers for focus group, a refillable water fountain, and branding </w:t>
      </w:r>
      <w:r w:rsidR="00705661">
        <w:rPr>
          <w:sz w:val="24"/>
          <w:szCs w:val="24"/>
        </w:rPr>
        <w:t>focus groups</w:t>
      </w:r>
      <w:r>
        <w:rPr>
          <w:sz w:val="24"/>
          <w:szCs w:val="24"/>
        </w:rPr>
        <w:t xml:space="preserve">. </w:t>
      </w:r>
    </w:p>
    <w:p w14:paraId="23211254" w14:textId="62FBA699" w:rsidR="00DA22B9" w:rsidRDefault="00DA22B9" w:rsidP="009C1F0F">
      <w:pPr>
        <w:numPr>
          <w:ilvl w:val="0"/>
          <w:numId w:val="2"/>
        </w:numPr>
        <w:rPr>
          <w:sz w:val="24"/>
          <w:szCs w:val="24"/>
        </w:rPr>
      </w:pPr>
      <w:r w:rsidRPr="00DA22B9">
        <w:rPr>
          <w:sz w:val="24"/>
          <w:szCs w:val="24"/>
        </w:rPr>
        <w:t>Public Participation</w:t>
      </w:r>
    </w:p>
    <w:p w14:paraId="6B333470" w14:textId="7C759DB3" w:rsidR="00550219" w:rsidRPr="00DA22B9" w:rsidRDefault="00550219" w:rsidP="00550219">
      <w:pPr>
        <w:numPr>
          <w:ilvl w:val="1"/>
          <w:numId w:val="2"/>
        </w:numPr>
        <w:rPr>
          <w:sz w:val="24"/>
          <w:szCs w:val="24"/>
        </w:rPr>
      </w:pPr>
      <w:r>
        <w:rPr>
          <w:sz w:val="24"/>
          <w:szCs w:val="24"/>
        </w:rPr>
        <w:t xml:space="preserve">Megan Brand provided update on </w:t>
      </w:r>
      <w:r w:rsidR="00BD1D9F">
        <w:rPr>
          <w:sz w:val="24"/>
          <w:szCs w:val="24"/>
        </w:rPr>
        <w:t xml:space="preserve">SPEAK UP program. </w:t>
      </w:r>
    </w:p>
    <w:p w14:paraId="46C8F82E" w14:textId="106983FC" w:rsidR="009C1F0F" w:rsidRDefault="009C1F0F" w:rsidP="009C1F0F">
      <w:pPr>
        <w:numPr>
          <w:ilvl w:val="0"/>
          <w:numId w:val="2"/>
        </w:numPr>
        <w:rPr>
          <w:sz w:val="24"/>
          <w:szCs w:val="24"/>
        </w:rPr>
      </w:pPr>
      <w:r w:rsidRPr="00DA22B9">
        <w:rPr>
          <w:sz w:val="24"/>
          <w:szCs w:val="24"/>
          <w:lang w:eastAsia="ar-SA"/>
        </w:rPr>
        <w:t>Old Business</w:t>
      </w:r>
    </w:p>
    <w:p w14:paraId="741E4421" w14:textId="16FA33BF" w:rsidR="00681C22" w:rsidRDefault="00681C22" w:rsidP="00681C22">
      <w:pPr>
        <w:numPr>
          <w:ilvl w:val="1"/>
          <w:numId w:val="2"/>
        </w:numPr>
        <w:rPr>
          <w:sz w:val="24"/>
          <w:szCs w:val="24"/>
        </w:rPr>
      </w:pPr>
      <w:r>
        <w:rPr>
          <w:sz w:val="24"/>
          <w:szCs w:val="24"/>
          <w:lang w:eastAsia="ar-SA"/>
        </w:rPr>
        <w:t>Illinois Report Card</w:t>
      </w:r>
      <w:r w:rsidR="00BD1D9F">
        <w:rPr>
          <w:sz w:val="24"/>
          <w:szCs w:val="24"/>
          <w:lang w:eastAsia="ar-SA"/>
        </w:rPr>
        <w:t xml:space="preserve"> </w:t>
      </w:r>
      <w:r w:rsidR="00BC15BC">
        <w:rPr>
          <w:sz w:val="24"/>
          <w:szCs w:val="24"/>
          <w:lang w:eastAsia="ar-SA"/>
        </w:rPr>
        <w:t xml:space="preserve">– We were low-performing within our group with </w:t>
      </w:r>
      <w:r w:rsidR="00511525">
        <w:rPr>
          <w:sz w:val="24"/>
          <w:szCs w:val="24"/>
          <w:lang w:eastAsia="ar-SA"/>
        </w:rPr>
        <w:t>students with special needs</w:t>
      </w:r>
      <w:r w:rsidR="00BC15BC">
        <w:rPr>
          <w:sz w:val="24"/>
          <w:szCs w:val="24"/>
          <w:lang w:eastAsia="ar-SA"/>
        </w:rPr>
        <w:t xml:space="preserve">. Also had a very high opt-out rate of PARCC and this has affected our scores. We are to receive $79,000 to address these concerns. We cannot purchase teaching positions with these dollars but we can put it towards professional development for teachers, transition plan meetings, time over the summer to prepare for co-teaching teams, PD on inclusive practices. </w:t>
      </w:r>
    </w:p>
    <w:p w14:paraId="3AF92194" w14:textId="0D399660" w:rsidR="00681C22" w:rsidRDefault="00681C22" w:rsidP="00681C22">
      <w:pPr>
        <w:numPr>
          <w:ilvl w:val="1"/>
          <w:numId w:val="2"/>
        </w:numPr>
        <w:rPr>
          <w:sz w:val="24"/>
          <w:szCs w:val="24"/>
        </w:rPr>
      </w:pPr>
      <w:r>
        <w:rPr>
          <w:sz w:val="24"/>
          <w:szCs w:val="24"/>
          <w:lang w:eastAsia="ar-SA"/>
        </w:rPr>
        <w:t>SQRP Version 2.0</w:t>
      </w:r>
      <w:r w:rsidR="00BC15BC">
        <w:rPr>
          <w:sz w:val="24"/>
          <w:szCs w:val="24"/>
          <w:lang w:eastAsia="ar-SA"/>
        </w:rPr>
        <w:t xml:space="preserve"> – Attendance % weight would change in new version and would calculate all classes equally</w:t>
      </w:r>
      <w:r w:rsidR="00BE79EE">
        <w:rPr>
          <w:sz w:val="24"/>
          <w:szCs w:val="24"/>
          <w:lang w:eastAsia="ar-SA"/>
        </w:rPr>
        <w:t xml:space="preserve">. </w:t>
      </w:r>
    </w:p>
    <w:p w14:paraId="26E5EA7C" w14:textId="35696BBC" w:rsidR="009C1F0F" w:rsidRDefault="009C1F0F" w:rsidP="009C1F0F">
      <w:pPr>
        <w:numPr>
          <w:ilvl w:val="0"/>
          <w:numId w:val="2"/>
        </w:numPr>
        <w:rPr>
          <w:sz w:val="24"/>
          <w:szCs w:val="24"/>
        </w:rPr>
      </w:pPr>
      <w:r w:rsidRPr="00DA22B9">
        <w:rPr>
          <w:sz w:val="24"/>
          <w:szCs w:val="24"/>
          <w:lang w:eastAsia="ar-SA"/>
        </w:rPr>
        <w:t>New Business</w:t>
      </w:r>
      <w:r w:rsidR="00BC15BC">
        <w:rPr>
          <w:sz w:val="24"/>
          <w:szCs w:val="24"/>
          <w:lang w:eastAsia="ar-SA"/>
        </w:rPr>
        <w:t xml:space="preserve"> – None. </w:t>
      </w:r>
    </w:p>
    <w:p w14:paraId="07CAEA4B" w14:textId="77777777" w:rsidR="009C1F0F" w:rsidRPr="00DA22B9" w:rsidRDefault="009C1F0F" w:rsidP="009C1F0F">
      <w:pPr>
        <w:numPr>
          <w:ilvl w:val="0"/>
          <w:numId w:val="2"/>
        </w:numPr>
        <w:rPr>
          <w:sz w:val="24"/>
          <w:szCs w:val="24"/>
        </w:rPr>
      </w:pPr>
      <w:r w:rsidRPr="00DA22B9">
        <w:rPr>
          <w:sz w:val="24"/>
          <w:szCs w:val="24"/>
          <w:lang w:eastAsia="ar-SA"/>
        </w:rPr>
        <w:t>Committee Reports</w:t>
      </w:r>
    </w:p>
    <w:p w14:paraId="0E8AFB1E" w14:textId="1A6CC54F" w:rsidR="009C1F0F" w:rsidRPr="00DA22B9" w:rsidRDefault="009C1F0F" w:rsidP="009C1F0F">
      <w:pPr>
        <w:numPr>
          <w:ilvl w:val="1"/>
          <w:numId w:val="2"/>
        </w:numPr>
        <w:rPr>
          <w:sz w:val="24"/>
          <w:szCs w:val="24"/>
        </w:rPr>
      </w:pPr>
      <w:r w:rsidRPr="00DA22B9">
        <w:rPr>
          <w:sz w:val="24"/>
          <w:szCs w:val="24"/>
          <w:lang w:eastAsia="ar-SA"/>
        </w:rPr>
        <w:t>BAC</w:t>
      </w:r>
      <w:r w:rsidR="00BC15BC">
        <w:rPr>
          <w:sz w:val="24"/>
          <w:szCs w:val="24"/>
          <w:lang w:eastAsia="ar-SA"/>
        </w:rPr>
        <w:t xml:space="preserve"> </w:t>
      </w:r>
      <w:r w:rsidR="006F42E8">
        <w:rPr>
          <w:sz w:val="24"/>
          <w:szCs w:val="24"/>
          <w:lang w:eastAsia="ar-SA"/>
        </w:rPr>
        <w:t>–</w:t>
      </w:r>
      <w:r w:rsidR="00BC15BC">
        <w:rPr>
          <w:sz w:val="24"/>
          <w:szCs w:val="24"/>
          <w:lang w:eastAsia="ar-SA"/>
        </w:rPr>
        <w:t xml:space="preserve"> </w:t>
      </w:r>
      <w:r w:rsidR="006F42E8">
        <w:rPr>
          <w:sz w:val="24"/>
          <w:szCs w:val="24"/>
          <w:lang w:eastAsia="ar-SA"/>
        </w:rPr>
        <w:t xml:space="preserve">Mr. Lerner shared information about </w:t>
      </w:r>
      <w:r w:rsidR="00C84AEE">
        <w:rPr>
          <w:sz w:val="24"/>
          <w:szCs w:val="24"/>
          <w:lang w:eastAsia="ar-SA"/>
        </w:rPr>
        <w:t>ACCESS</w:t>
      </w:r>
      <w:r w:rsidR="006F42E8">
        <w:rPr>
          <w:sz w:val="24"/>
          <w:szCs w:val="24"/>
          <w:lang w:eastAsia="ar-SA"/>
        </w:rPr>
        <w:t xml:space="preserve"> testing. Next meeting will be more of a workshop. </w:t>
      </w:r>
    </w:p>
    <w:p w14:paraId="04D06666" w14:textId="27075228" w:rsidR="009C1F0F" w:rsidRPr="00DA22B9" w:rsidRDefault="009C1F0F" w:rsidP="009C1F0F">
      <w:pPr>
        <w:numPr>
          <w:ilvl w:val="1"/>
          <w:numId w:val="2"/>
        </w:numPr>
        <w:rPr>
          <w:sz w:val="24"/>
          <w:szCs w:val="24"/>
        </w:rPr>
      </w:pPr>
      <w:r w:rsidRPr="00DA22B9">
        <w:rPr>
          <w:sz w:val="24"/>
          <w:szCs w:val="24"/>
          <w:lang w:eastAsia="ar-SA"/>
        </w:rPr>
        <w:t>PAC</w:t>
      </w:r>
      <w:r w:rsidR="006F42E8">
        <w:rPr>
          <w:sz w:val="24"/>
          <w:szCs w:val="24"/>
          <w:lang w:eastAsia="ar-SA"/>
        </w:rPr>
        <w:t xml:space="preserve"> – No report. </w:t>
      </w:r>
    </w:p>
    <w:p w14:paraId="49F508E2" w14:textId="78E0B708" w:rsidR="009C1F0F" w:rsidRPr="00DA22B9" w:rsidRDefault="009C1F0F" w:rsidP="009C1F0F">
      <w:pPr>
        <w:numPr>
          <w:ilvl w:val="1"/>
          <w:numId w:val="2"/>
        </w:numPr>
        <w:rPr>
          <w:sz w:val="24"/>
          <w:szCs w:val="24"/>
        </w:rPr>
      </w:pPr>
      <w:r w:rsidRPr="00DA22B9">
        <w:rPr>
          <w:sz w:val="24"/>
          <w:szCs w:val="24"/>
          <w:lang w:eastAsia="ar-SA"/>
        </w:rPr>
        <w:t>FOP</w:t>
      </w:r>
      <w:r w:rsidR="006F42E8">
        <w:rPr>
          <w:sz w:val="24"/>
          <w:szCs w:val="24"/>
          <w:lang w:eastAsia="ar-SA"/>
        </w:rPr>
        <w:t xml:space="preserve"> – Michael McGuire, Peirce Parent and Owner of 88 Brand Partners, is thinking through how we create consistent Peirce branding and he is donating the services to do this. Will do a student council focus group, parent focus group, committee members, staff focus group, 1:1 conversations with administration, CPS. After conversations, will come back and present some options. Bigger popcorn </w:t>
      </w:r>
      <w:r w:rsidR="006F42E8">
        <w:rPr>
          <w:sz w:val="24"/>
          <w:szCs w:val="24"/>
          <w:lang w:eastAsia="ar-SA"/>
        </w:rPr>
        <w:lastRenderedPageBreak/>
        <w:t>machine purchased. PSO/FOP conversations are also happening. April 28</w:t>
      </w:r>
      <w:r w:rsidR="006F42E8" w:rsidRPr="006F42E8">
        <w:rPr>
          <w:sz w:val="24"/>
          <w:szCs w:val="24"/>
          <w:vertAlign w:val="superscript"/>
          <w:lang w:eastAsia="ar-SA"/>
        </w:rPr>
        <w:t>th</w:t>
      </w:r>
      <w:r w:rsidR="006F42E8">
        <w:rPr>
          <w:sz w:val="24"/>
          <w:szCs w:val="24"/>
          <w:lang w:eastAsia="ar-SA"/>
        </w:rPr>
        <w:t xml:space="preserve"> will be Peirce Day at </w:t>
      </w:r>
      <w:proofErr w:type="spellStart"/>
      <w:r w:rsidR="006F42E8">
        <w:rPr>
          <w:sz w:val="24"/>
          <w:szCs w:val="24"/>
          <w:lang w:eastAsia="ar-SA"/>
        </w:rPr>
        <w:t>Hopleaf</w:t>
      </w:r>
      <w:proofErr w:type="spellEnd"/>
      <w:r w:rsidR="006F42E8">
        <w:rPr>
          <w:sz w:val="24"/>
          <w:szCs w:val="24"/>
          <w:lang w:eastAsia="ar-SA"/>
        </w:rPr>
        <w:t xml:space="preserve">. </w:t>
      </w:r>
    </w:p>
    <w:p w14:paraId="586297EC" w14:textId="2B923FCB" w:rsidR="009C1F0F" w:rsidRPr="00DA22B9" w:rsidRDefault="009C1F0F" w:rsidP="009C1F0F">
      <w:pPr>
        <w:numPr>
          <w:ilvl w:val="1"/>
          <w:numId w:val="2"/>
        </w:numPr>
        <w:rPr>
          <w:sz w:val="24"/>
          <w:szCs w:val="24"/>
        </w:rPr>
      </w:pPr>
      <w:r w:rsidRPr="00DA22B9">
        <w:rPr>
          <w:sz w:val="24"/>
          <w:szCs w:val="24"/>
          <w:lang w:eastAsia="ar-SA"/>
        </w:rPr>
        <w:t>PPLC</w:t>
      </w:r>
      <w:r w:rsidR="006F42E8">
        <w:rPr>
          <w:sz w:val="24"/>
          <w:szCs w:val="24"/>
          <w:lang w:eastAsia="ar-SA"/>
        </w:rPr>
        <w:t xml:space="preserve"> </w:t>
      </w:r>
      <w:r w:rsidR="00846279">
        <w:rPr>
          <w:sz w:val="24"/>
          <w:szCs w:val="24"/>
          <w:lang w:eastAsia="ar-SA"/>
        </w:rPr>
        <w:t>–</w:t>
      </w:r>
      <w:r w:rsidR="006F42E8">
        <w:rPr>
          <w:sz w:val="24"/>
          <w:szCs w:val="24"/>
          <w:lang w:eastAsia="ar-SA"/>
        </w:rPr>
        <w:t xml:space="preserve"> </w:t>
      </w:r>
      <w:r w:rsidR="00846279">
        <w:rPr>
          <w:sz w:val="24"/>
          <w:szCs w:val="24"/>
          <w:lang w:eastAsia="ar-SA"/>
        </w:rPr>
        <w:t>Met on Tuesday 2/19. Main topic was what to do about filling the second teaching position from 10</w:t>
      </w:r>
      <w:r w:rsidR="00846279" w:rsidRPr="00846279">
        <w:rPr>
          <w:sz w:val="24"/>
          <w:szCs w:val="24"/>
          <w:vertAlign w:val="superscript"/>
          <w:lang w:eastAsia="ar-SA"/>
        </w:rPr>
        <w:t>th</w:t>
      </w:r>
      <w:r w:rsidR="00846279">
        <w:rPr>
          <w:sz w:val="24"/>
          <w:szCs w:val="24"/>
          <w:lang w:eastAsia="ar-SA"/>
        </w:rPr>
        <w:t xml:space="preserve"> day budget increase. </w:t>
      </w:r>
    </w:p>
    <w:p w14:paraId="596B200F" w14:textId="08E7E107" w:rsidR="009C1F0F" w:rsidRPr="00DA22B9" w:rsidRDefault="009C1F0F" w:rsidP="009C1F0F">
      <w:pPr>
        <w:numPr>
          <w:ilvl w:val="1"/>
          <w:numId w:val="2"/>
        </w:numPr>
        <w:rPr>
          <w:sz w:val="24"/>
          <w:szCs w:val="24"/>
        </w:rPr>
      </w:pPr>
      <w:r w:rsidRPr="00DA22B9">
        <w:rPr>
          <w:sz w:val="24"/>
          <w:szCs w:val="24"/>
          <w:lang w:eastAsia="ar-SA"/>
        </w:rPr>
        <w:t>PSO</w:t>
      </w:r>
      <w:r w:rsidR="00846279">
        <w:rPr>
          <w:sz w:val="24"/>
          <w:szCs w:val="24"/>
          <w:lang w:eastAsia="ar-SA"/>
        </w:rPr>
        <w:t xml:space="preserve"> – Valentine’s Day dance grossed $478. Teacher Breakfast is the calendar, as well as FOP Peirce Day at Veranda and Mom’s Night Out. </w:t>
      </w:r>
    </w:p>
    <w:p w14:paraId="7DB9CBCB" w14:textId="0B6F4EAF" w:rsidR="009C1F0F" w:rsidRPr="00DA22B9" w:rsidRDefault="009C1F0F" w:rsidP="009C1F0F">
      <w:pPr>
        <w:numPr>
          <w:ilvl w:val="1"/>
          <w:numId w:val="2"/>
        </w:numPr>
        <w:rPr>
          <w:sz w:val="24"/>
          <w:szCs w:val="24"/>
        </w:rPr>
      </w:pPr>
      <w:r w:rsidRPr="00DA22B9">
        <w:rPr>
          <w:sz w:val="24"/>
          <w:szCs w:val="24"/>
          <w:lang w:eastAsia="ar-SA"/>
        </w:rPr>
        <w:t>Principal Evaluation</w:t>
      </w:r>
      <w:r w:rsidR="00C84AEE">
        <w:rPr>
          <w:sz w:val="24"/>
          <w:szCs w:val="24"/>
          <w:lang w:eastAsia="ar-SA"/>
        </w:rPr>
        <w:t xml:space="preserve"> – Thinking about end-of-year principal evaluation and starting those conversations, as well as timeline. </w:t>
      </w:r>
    </w:p>
    <w:p w14:paraId="5BCC1D9C" w14:textId="3EC082BB" w:rsidR="00DA22B9" w:rsidRPr="00DA22B9" w:rsidRDefault="00DA22B9" w:rsidP="009C1F0F">
      <w:pPr>
        <w:numPr>
          <w:ilvl w:val="1"/>
          <w:numId w:val="2"/>
        </w:numPr>
        <w:rPr>
          <w:sz w:val="24"/>
          <w:szCs w:val="24"/>
        </w:rPr>
      </w:pPr>
      <w:r w:rsidRPr="00DA22B9">
        <w:rPr>
          <w:sz w:val="24"/>
          <w:szCs w:val="24"/>
          <w:lang w:eastAsia="ar-SA"/>
        </w:rPr>
        <w:t>Safety &amp; Security</w:t>
      </w:r>
      <w:r w:rsidR="00C84AEE">
        <w:rPr>
          <w:sz w:val="24"/>
          <w:szCs w:val="24"/>
          <w:lang w:eastAsia="ar-SA"/>
        </w:rPr>
        <w:t xml:space="preserve"> – No report.</w:t>
      </w:r>
    </w:p>
    <w:p w14:paraId="4098D50B" w14:textId="245234A7" w:rsidR="009C1F0F" w:rsidRPr="00DA22B9" w:rsidRDefault="009C1F0F" w:rsidP="009C1F0F">
      <w:pPr>
        <w:numPr>
          <w:ilvl w:val="1"/>
          <w:numId w:val="2"/>
        </w:numPr>
        <w:rPr>
          <w:sz w:val="24"/>
          <w:szCs w:val="24"/>
        </w:rPr>
      </w:pPr>
      <w:r w:rsidRPr="00DA22B9">
        <w:rPr>
          <w:sz w:val="24"/>
          <w:szCs w:val="24"/>
          <w:lang w:eastAsia="ar-SA"/>
        </w:rPr>
        <w:t>Others</w:t>
      </w:r>
      <w:r w:rsidR="00C84AEE">
        <w:rPr>
          <w:sz w:val="24"/>
          <w:szCs w:val="24"/>
          <w:lang w:eastAsia="ar-SA"/>
        </w:rPr>
        <w:t xml:space="preserve"> – None. </w:t>
      </w:r>
    </w:p>
    <w:p w14:paraId="4231EC00" w14:textId="3023379A" w:rsidR="009C1F0F" w:rsidRPr="00DA22B9" w:rsidRDefault="009C1F0F" w:rsidP="009C1F0F">
      <w:pPr>
        <w:numPr>
          <w:ilvl w:val="0"/>
          <w:numId w:val="2"/>
        </w:numPr>
        <w:rPr>
          <w:sz w:val="24"/>
          <w:szCs w:val="24"/>
        </w:rPr>
      </w:pPr>
      <w:r w:rsidRPr="00DA22B9">
        <w:rPr>
          <w:sz w:val="24"/>
          <w:szCs w:val="24"/>
          <w:lang w:eastAsia="ar-SA"/>
        </w:rPr>
        <w:t>Principal’s Report</w:t>
      </w:r>
      <w:r w:rsidR="00C84AEE">
        <w:rPr>
          <w:sz w:val="24"/>
          <w:szCs w:val="24"/>
          <w:lang w:eastAsia="ar-SA"/>
        </w:rPr>
        <w:t xml:space="preserve"> – See attachment. </w:t>
      </w:r>
    </w:p>
    <w:p w14:paraId="10379026" w14:textId="77777777" w:rsidR="009C1F0F" w:rsidRPr="00DA22B9" w:rsidRDefault="009C1F0F" w:rsidP="009C1F0F">
      <w:pPr>
        <w:numPr>
          <w:ilvl w:val="1"/>
          <w:numId w:val="2"/>
        </w:numPr>
        <w:rPr>
          <w:sz w:val="24"/>
          <w:szCs w:val="24"/>
        </w:rPr>
      </w:pPr>
      <w:r w:rsidRPr="00DA22B9">
        <w:rPr>
          <w:sz w:val="24"/>
          <w:szCs w:val="24"/>
          <w:lang w:eastAsia="ar-SA"/>
        </w:rPr>
        <w:t>Least Restrictive Environment</w:t>
      </w:r>
    </w:p>
    <w:p w14:paraId="3EA1B49B" w14:textId="003BB157" w:rsidR="009C1F0F" w:rsidRPr="00DA22B9" w:rsidRDefault="009C1F0F" w:rsidP="009C1F0F">
      <w:pPr>
        <w:numPr>
          <w:ilvl w:val="0"/>
          <w:numId w:val="2"/>
        </w:numPr>
        <w:rPr>
          <w:sz w:val="24"/>
          <w:szCs w:val="24"/>
        </w:rPr>
      </w:pPr>
      <w:r w:rsidRPr="00DA22B9">
        <w:rPr>
          <w:sz w:val="24"/>
          <w:szCs w:val="24"/>
          <w:lang w:eastAsia="ar-SA"/>
        </w:rPr>
        <w:t>Public Participation</w:t>
      </w:r>
      <w:r w:rsidR="00592B91">
        <w:rPr>
          <w:sz w:val="24"/>
          <w:szCs w:val="24"/>
          <w:lang w:eastAsia="ar-SA"/>
        </w:rPr>
        <w:t xml:space="preserve"> – None. </w:t>
      </w:r>
    </w:p>
    <w:p w14:paraId="5C9A7DFE" w14:textId="5EF594FA" w:rsidR="009C1F0F" w:rsidRPr="00DA22B9" w:rsidRDefault="009C1F0F" w:rsidP="009C1F0F">
      <w:pPr>
        <w:numPr>
          <w:ilvl w:val="0"/>
          <w:numId w:val="2"/>
        </w:numPr>
        <w:rPr>
          <w:sz w:val="24"/>
          <w:szCs w:val="24"/>
        </w:rPr>
      </w:pPr>
      <w:r w:rsidRPr="00DA22B9">
        <w:rPr>
          <w:sz w:val="24"/>
          <w:szCs w:val="24"/>
          <w:lang w:eastAsia="ar-SA"/>
        </w:rPr>
        <w:t>Fundraising</w:t>
      </w:r>
      <w:r w:rsidR="00592B91">
        <w:rPr>
          <w:sz w:val="24"/>
          <w:szCs w:val="24"/>
          <w:lang w:eastAsia="ar-SA"/>
        </w:rPr>
        <w:t xml:space="preserve"> – Student Council will be doing St. Baldrick’s fundraiser. JD moves to approve, CC seconds. Motion passes by majority, AN and ET abstain. </w:t>
      </w:r>
    </w:p>
    <w:p w14:paraId="2DE05164" w14:textId="15DECAC6" w:rsidR="009C1F0F" w:rsidRPr="00DA22B9" w:rsidRDefault="009C1F0F" w:rsidP="009C1F0F">
      <w:pPr>
        <w:numPr>
          <w:ilvl w:val="0"/>
          <w:numId w:val="2"/>
        </w:numPr>
        <w:rPr>
          <w:sz w:val="24"/>
          <w:szCs w:val="24"/>
        </w:rPr>
      </w:pPr>
      <w:r w:rsidRPr="00DA22B9">
        <w:rPr>
          <w:sz w:val="24"/>
          <w:szCs w:val="24"/>
          <w:lang w:eastAsia="ar-SA"/>
        </w:rPr>
        <w:t>Budget</w:t>
      </w:r>
      <w:r w:rsidR="00592B91">
        <w:rPr>
          <w:sz w:val="24"/>
          <w:szCs w:val="24"/>
          <w:lang w:eastAsia="ar-SA"/>
        </w:rPr>
        <w:t xml:space="preserve"> – LZ moves to be flexible</w:t>
      </w:r>
      <w:r w:rsidR="008D7DA2">
        <w:rPr>
          <w:sz w:val="24"/>
          <w:szCs w:val="24"/>
          <w:lang w:eastAsia="ar-SA"/>
        </w:rPr>
        <w:t xml:space="preserve"> &amp;</w:t>
      </w:r>
      <w:r w:rsidR="00592B91">
        <w:rPr>
          <w:sz w:val="24"/>
          <w:szCs w:val="24"/>
          <w:lang w:eastAsia="ar-SA"/>
        </w:rPr>
        <w:t xml:space="preserve"> open up hiring</w:t>
      </w:r>
      <w:r w:rsidR="008D7DA2">
        <w:rPr>
          <w:sz w:val="24"/>
          <w:szCs w:val="24"/>
          <w:lang w:eastAsia="ar-SA"/>
        </w:rPr>
        <w:t xml:space="preserve"> to</w:t>
      </w:r>
      <w:r w:rsidR="00592B91">
        <w:rPr>
          <w:sz w:val="24"/>
          <w:szCs w:val="24"/>
          <w:lang w:eastAsia="ar-SA"/>
        </w:rPr>
        <w:t xml:space="preserve"> either 1 teacher who meets qualifications or two teaching assistants (from allocation of funds from 10</w:t>
      </w:r>
      <w:r w:rsidR="00592B91" w:rsidRPr="00592B91">
        <w:rPr>
          <w:sz w:val="24"/>
          <w:szCs w:val="24"/>
          <w:vertAlign w:val="superscript"/>
          <w:lang w:eastAsia="ar-SA"/>
        </w:rPr>
        <w:t>th</w:t>
      </w:r>
      <w:r w:rsidR="00592B91">
        <w:rPr>
          <w:sz w:val="24"/>
          <w:szCs w:val="24"/>
          <w:lang w:eastAsia="ar-SA"/>
        </w:rPr>
        <w:t xml:space="preserve"> day)</w:t>
      </w:r>
      <w:r w:rsidR="008D7DA2">
        <w:rPr>
          <w:sz w:val="24"/>
          <w:szCs w:val="24"/>
          <w:lang w:eastAsia="ar-SA"/>
        </w:rPr>
        <w:t>,</w:t>
      </w:r>
      <w:r w:rsidR="00592B91">
        <w:rPr>
          <w:sz w:val="24"/>
          <w:szCs w:val="24"/>
          <w:lang w:eastAsia="ar-SA"/>
        </w:rPr>
        <w:t xml:space="preserve"> ET seconds. Motion passes unanimously. </w:t>
      </w:r>
    </w:p>
    <w:p w14:paraId="119F342F" w14:textId="77777777" w:rsidR="009C1F0F" w:rsidRPr="00DA22B9" w:rsidRDefault="009C1F0F" w:rsidP="009C1F0F">
      <w:pPr>
        <w:numPr>
          <w:ilvl w:val="0"/>
          <w:numId w:val="2"/>
        </w:numPr>
        <w:rPr>
          <w:sz w:val="24"/>
          <w:szCs w:val="24"/>
        </w:rPr>
      </w:pPr>
      <w:r w:rsidRPr="00DA22B9">
        <w:rPr>
          <w:sz w:val="24"/>
          <w:szCs w:val="24"/>
          <w:lang w:eastAsia="ar-SA"/>
        </w:rPr>
        <w:t>Transfer of Funds</w:t>
      </w:r>
    </w:p>
    <w:p w14:paraId="23A1B429" w14:textId="77777777" w:rsidR="009C1F0F" w:rsidRPr="00DA22B9" w:rsidRDefault="009C1F0F" w:rsidP="009C1F0F">
      <w:pPr>
        <w:numPr>
          <w:ilvl w:val="1"/>
          <w:numId w:val="2"/>
        </w:numPr>
        <w:rPr>
          <w:sz w:val="24"/>
          <w:szCs w:val="24"/>
        </w:rPr>
      </w:pPr>
      <w:r w:rsidRPr="00DA22B9">
        <w:rPr>
          <w:sz w:val="24"/>
          <w:szCs w:val="24"/>
          <w:lang w:eastAsia="ar-SA"/>
        </w:rPr>
        <w:t>Federal</w:t>
      </w:r>
    </w:p>
    <w:p w14:paraId="0D894E82" w14:textId="77777777" w:rsidR="009C1F0F" w:rsidRPr="00DA22B9" w:rsidRDefault="009C1F0F" w:rsidP="009C1F0F">
      <w:pPr>
        <w:numPr>
          <w:ilvl w:val="1"/>
          <w:numId w:val="2"/>
        </w:numPr>
        <w:rPr>
          <w:sz w:val="24"/>
          <w:szCs w:val="24"/>
        </w:rPr>
      </w:pPr>
      <w:r w:rsidRPr="00DA22B9">
        <w:rPr>
          <w:sz w:val="24"/>
          <w:szCs w:val="24"/>
          <w:lang w:eastAsia="ar-SA"/>
        </w:rPr>
        <w:t>State</w:t>
      </w:r>
    </w:p>
    <w:p w14:paraId="67957AE2" w14:textId="7FD48962" w:rsidR="009C1F0F" w:rsidRPr="00DA22B9" w:rsidRDefault="009C1F0F" w:rsidP="009C1F0F">
      <w:pPr>
        <w:numPr>
          <w:ilvl w:val="0"/>
          <w:numId w:val="2"/>
        </w:numPr>
        <w:rPr>
          <w:sz w:val="24"/>
          <w:szCs w:val="24"/>
        </w:rPr>
      </w:pPr>
      <w:r w:rsidRPr="00DA22B9">
        <w:rPr>
          <w:sz w:val="24"/>
          <w:szCs w:val="24"/>
          <w:lang w:eastAsia="ar-SA"/>
        </w:rPr>
        <w:t>Internal Accounts</w:t>
      </w:r>
    </w:p>
    <w:p w14:paraId="6C983000" w14:textId="17A77568" w:rsidR="009C1F0F" w:rsidRDefault="009C1F0F" w:rsidP="009C1F0F">
      <w:pPr>
        <w:numPr>
          <w:ilvl w:val="1"/>
          <w:numId w:val="2"/>
        </w:numPr>
        <w:rPr>
          <w:sz w:val="24"/>
          <w:szCs w:val="24"/>
        </w:rPr>
      </w:pPr>
      <w:r w:rsidRPr="00DA22B9">
        <w:rPr>
          <w:sz w:val="24"/>
          <w:szCs w:val="24"/>
          <w:lang w:eastAsia="ar-SA"/>
        </w:rPr>
        <w:t>Approval of Internal Accounts</w:t>
      </w:r>
    </w:p>
    <w:p w14:paraId="0E4FD38D" w14:textId="390F0059" w:rsidR="00592B91" w:rsidRPr="00DA22B9" w:rsidRDefault="00592B91" w:rsidP="00592B91">
      <w:pPr>
        <w:numPr>
          <w:ilvl w:val="2"/>
          <w:numId w:val="2"/>
        </w:numPr>
        <w:rPr>
          <w:sz w:val="24"/>
          <w:szCs w:val="24"/>
        </w:rPr>
      </w:pPr>
      <w:r>
        <w:rPr>
          <w:sz w:val="24"/>
          <w:szCs w:val="24"/>
        </w:rPr>
        <w:t xml:space="preserve">LZ moves to approve, EE seconds. Motion passes unanimously. </w:t>
      </w:r>
    </w:p>
    <w:p w14:paraId="25767287" w14:textId="146C0676" w:rsidR="009C1F0F" w:rsidRDefault="009C1F0F" w:rsidP="009C1F0F">
      <w:pPr>
        <w:numPr>
          <w:ilvl w:val="0"/>
          <w:numId w:val="2"/>
        </w:numPr>
        <w:rPr>
          <w:sz w:val="24"/>
          <w:szCs w:val="24"/>
          <w:lang w:eastAsia="ar-SA"/>
        </w:rPr>
      </w:pPr>
      <w:r w:rsidRPr="00DA22B9">
        <w:rPr>
          <w:sz w:val="24"/>
          <w:szCs w:val="24"/>
          <w:lang w:eastAsia="ar-SA"/>
        </w:rPr>
        <w:t xml:space="preserve">Announcements </w:t>
      </w:r>
      <w:r w:rsidR="00846279">
        <w:rPr>
          <w:sz w:val="24"/>
          <w:szCs w:val="24"/>
          <w:lang w:eastAsia="ar-SA"/>
        </w:rPr>
        <w:t xml:space="preserve">– </w:t>
      </w:r>
      <w:r w:rsidR="00592B91">
        <w:rPr>
          <w:sz w:val="24"/>
          <w:szCs w:val="24"/>
          <w:lang w:eastAsia="ar-SA"/>
        </w:rPr>
        <w:t>Career Day is April 12</w:t>
      </w:r>
      <w:r w:rsidR="00592B91" w:rsidRPr="00592B91">
        <w:rPr>
          <w:sz w:val="24"/>
          <w:szCs w:val="24"/>
          <w:vertAlign w:val="superscript"/>
          <w:lang w:eastAsia="ar-SA"/>
        </w:rPr>
        <w:t>th</w:t>
      </w:r>
      <w:r w:rsidR="00592B91">
        <w:rPr>
          <w:sz w:val="24"/>
          <w:szCs w:val="24"/>
          <w:lang w:eastAsia="ar-SA"/>
        </w:rPr>
        <w:t xml:space="preserve">. </w:t>
      </w:r>
    </w:p>
    <w:p w14:paraId="4C1468B4" w14:textId="7F77F072" w:rsidR="009C1F0F" w:rsidRPr="00DA22B9" w:rsidRDefault="009C1F0F" w:rsidP="009C1F0F">
      <w:pPr>
        <w:numPr>
          <w:ilvl w:val="0"/>
          <w:numId w:val="2"/>
        </w:numPr>
        <w:rPr>
          <w:sz w:val="24"/>
          <w:szCs w:val="24"/>
        </w:rPr>
      </w:pPr>
      <w:r w:rsidRPr="00DA22B9">
        <w:rPr>
          <w:sz w:val="24"/>
          <w:szCs w:val="24"/>
          <w:lang w:eastAsia="ar-SA"/>
        </w:rPr>
        <w:t>Motion to Adjourn</w:t>
      </w:r>
      <w:r w:rsidR="00592B91">
        <w:rPr>
          <w:sz w:val="24"/>
          <w:szCs w:val="24"/>
          <w:lang w:eastAsia="ar-SA"/>
        </w:rPr>
        <w:t xml:space="preserve"> – BK moves to adjourn, JD seconds. Motion passes unanimously and meeting is adjourned at 7:55pm. </w:t>
      </w:r>
    </w:p>
    <w:p w14:paraId="46019C0E" w14:textId="77777777" w:rsidR="004B3E63" w:rsidRPr="00DA22B9" w:rsidRDefault="004B3E63">
      <w:pPr>
        <w:rPr>
          <w:color w:val="808080"/>
          <w:sz w:val="22"/>
          <w:szCs w:val="22"/>
          <w:lang w:eastAsia="ar-SA"/>
        </w:rPr>
      </w:pPr>
    </w:p>
    <w:p w14:paraId="46CC96AF" w14:textId="77777777" w:rsidR="004B3E63" w:rsidRDefault="004B3E63"/>
    <w:sectPr w:rsidR="004B3E63">
      <w:headerReference w:type="even" r:id="rId10"/>
      <w:headerReference w:type="default" r:id="rId11"/>
      <w:footerReference w:type="even" r:id="rId12"/>
      <w:footerReference w:type="default" r:id="rId13"/>
      <w:headerReference w:type="first" r:id="rId14"/>
      <w:footerReference w:type="first" r:id="rId15"/>
      <w:pgSz w:w="12240" w:h="15840"/>
      <w:pgMar w:top="180" w:right="576" w:bottom="1350" w:left="82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E427" w14:textId="77777777" w:rsidR="00A067F9" w:rsidRDefault="00A067F9">
      <w:r>
        <w:separator/>
      </w:r>
    </w:p>
  </w:endnote>
  <w:endnote w:type="continuationSeparator" w:id="0">
    <w:p w14:paraId="3F5812EC" w14:textId="77777777" w:rsidR="00A067F9" w:rsidRDefault="00A0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2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BA95" w14:textId="77777777" w:rsidR="002E7163" w:rsidRDefault="002E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08AB" w14:textId="77777777" w:rsidR="004B3E63" w:rsidRDefault="004B3E63">
    <w:pPr>
      <w:spacing w:after="240"/>
    </w:pPr>
    <w:r>
      <w:rPr>
        <w:rFonts w:ascii="Arial" w:hAnsi="Arial" w:cs="Arial"/>
        <w:i/>
        <w:iCs/>
        <w:color w:val="1A1A1A"/>
        <w:sz w:val="14"/>
        <w:szCs w:val="14"/>
      </w:rPr>
      <w:t>Our Mission:  The mission of Helen C. Peirce School of International Studies is to guide students to take ownership of their learning through experiential engagement and reflective thinking.  Peirce School provides a balanced curriculum designed to meet the academic, cultural and social-emotional needs of our diverse student body.  All members of the Peirce community are committed to grow as productive, globally-minded citizens.</w:t>
    </w:r>
  </w:p>
  <w:p w14:paraId="3C2C5A05" w14:textId="77777777" w:rsidR="004B3E63" w:rsidRDefault="004B3E63">
    <w:pPr>
      <w:spacing w:after="240"/>
      <w:jc w:val="center"/>
    </w:pPr>
    <w:r>
      <w:rPr>
        <w:rFonts w:ascii="Arial" w:hAnsi="Arial" w:cs="Arial"/>
        <w:i/>
        <w:iCs/>
        <w:color w:val="1A1A1A"/>
        <w:sz w:val="14"/>
        <w:szCs w:val="14"/>
      </w:rPr>
      <w:t>Inquirers – Knowledgeable – Thinkers – Communicators – Principled – Open Minded – Caring – Risk Takers – Balanced - Reflective</w:t>
    </w:r>
  </w:p>
  <w:p w14:paraId="0C8639C0" w14:textId="77777777" w:rsidR="004B3E63" w:rsidRDefault="004B3E63">
    <w:pPr>
      <w:pStyle w:val="Footer"/>
      <w:rPr>
        <w:rFonts w:ascii="Arial" w:hAnsi="Arial" w:cs="Arial"/>
        <w:i/>
        <w:iCs/>
        <w:color w:val="1A1A1A"/>
        <w:sz w:val="14"/>
        <w:szCs w:val="14"/>
      </w:rPr>
    </w:pPr>
  </w:p>
  <w:p w14:paraId="14623C9D" w14:textId="77777777" w:rsidR="004B3E63" w:rsidRDefault="004B3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E8E6" w14:textId="77777777" w:rsidR="004B3E63" w:rsidRDefault="004B3E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EC8C6" w14:textId="77777777" w:rsidR="00A067F9" w:rsidRDefault="00A067F9">
      <w:r>
        <w:separator/>
      </w:r>
    </w:p>
  </w:footnote>
  <w:footnote w:type="continuationSeparator" w:id="0">
    <w:p w14:paraId="56AA3722" w14:textId="77777777" w:rsidR="00A067F9" w:rsidRDefault="00A0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C1B8" w14:textId="77777777" w:rsidR="002E7163" w:rsidRDefault="002E7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137F" w14:textId="77777777" w:rsidR="004B3E63" w:rsidRDefault="004B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156C" w14:textId="77777777" w:rsidR="004B3E63" w:rsidRDefault="004B3E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lang w:eastAsia="ar-SA"/>
      </w:rPr>
    </w:lvl>
    <w:lvl w:ilvl="2">
      <w:start w:val="1"/>
      <w:numFmt w:val="lowerRoman"/>
      <w:lvlText w:val="%3)"/>
      <w:lvlJc w:val="left"/>
      <w:pPr>
        <w:tabs>
          <w:tab w:val="num" w:pos="0"/>
        </w:tabs>
        <w:ind w:left="1080" w:hanging="360"/>
      </w:pPr>
      <w:rPr>
        <w:rFonts w:ascii="Courier New" w:hAnsi="Courier New" w:cs="Courier New" w:hint="default"/>
        <w:sz w:val="18"/>
        <w:szCs w:val="18"/>
        <w:lang w:eastAsia="ar-SA"/>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5"/>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rPr>
    </w:lvl>
    <w:lvl w:ilvl="2">
      <w:start w:val="1"/>
      <w:numFmt w:val="lowerRoman"/>
      <w:lvlText w:val="%3)"/>
      <w:lvlJc w:val="left"/>
      <w:pPr>
        <w:tabs>
          <w:tab w:val="num" w:pos="0"/>
        </w:tabs>
        <w:ind w:left="1080" w:hanging="360"/>
      </w:pPr>
      <w:rPr>
        <w:rFonts w:ascii="Courier New" w:hAnsi="Courier New" w:cs="Courier New" w:hint="default"/>
        <w:sz w:val="18"/>
        <w:szCs w:val="18"/>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29"/>
    <w:rsid w:val="00084BC8"/>
    <w:rsid w:val="000E761D"/>
    <w:rsid w:val="0011151D"/>
    <w:rsid w:val="001A479A"/>
    <w:rsid w:val="001D4A41"/>
    <w:rsid w:val="00215A18"/>
    <w:rsid w:val="00283374"/>
    <w:rsid w:val="0028370E"/>
    <w:rsid w:val="002C4261"/>
    <w:rsid w:val="002D3833"/>
    <w:rsid w:val="002D4329"/>
    <w:rsid w:val="002E1401"/>
    <w:rsid w:val="002E7163"/>
    <w:rsid w:val="00304269"/>
    <w:rsid w:val="00376511"/>
    <w:rsid w:val="003B6668"/>
    <w:rsid w:val="003F2FF0"/>
    <w:rsid w:val="00480332"/>
    <w:rsid w:val="004A1527"/>
    <w:rsid w:val="004B3E63"/>
    <w:rsid w:val="004E34DB"/>
    <w:rsid w:val="00511525"/>
    <w:rsid w:val="0054255F"/>
    <w:rsid w:val="00550219"/>
    <w:rsid w:val="005826CF"/>
    <w:rsid w:val="00592B91"/>
    <w:rsid w:val="00605CF6"/>
    <w:rsid w:val="00641D7D"/>
    <w:rsid w:val="00681C22"/>
    <w:rsid w:val="006F42E8"/>
    <w:rsid w:val="006F5BF8"/>
    <w:rsid w:val="00705661"/>
    <w:rsid w:val="00715972"/>
    <w:rsid w:val="00732FFB"/>
    <w:rsid w:val="007B06CE"/>
    <w:rsid w:val="00846279"/>
    <w:rsid w:val="00846F84"/>
    <w:rsid w:val="008A708C"/>
    <w:rsid w:val="008C7ED7"/>
    <w:rsid w:val="008D7DA2"/>
    <w:rsid w:val="00975876"/>
    <w:rsid w:val="00994374"/>
    <w:rsid w:val="009C1F0F"/>
    <w:rsid w:val="00A067F9"/>
    <w:rsid w:val="00A56AD3"/>
    <w:rsid w:val="00B07955"/>
    <w:rsid w:val="00B425D1"/>
    <w:rsid w:val="00B92676"/>
    <w:rsid w:val="00BC15BC"/>
    <w:rsid w:val="00BD1D9F"/>
    <w:rsid w:val="00BE79EE"/>
    <w:rsid w:val="00C319D6"/>
    <w:rsid w:val="00C84AEE"/>
    <w:rsid w:val="00CD3679"/>
    <w:rsid w:val="00D750E5"/>
    <w:rsid w:val="00DA22B9"/>
    <w:rsid w:val="00DB69FA"/>
    <w:rsid w:val="00E17789"/>
    <w:rsid w:val="00E5005C"/>
    <w:rsid w:val="00E92234"/>
    <w:rsid w:val="00E939B5"/>
    <w:rsid w:val="00EA0969"/>
    <w:rsid w:val="00EC4C28"/>
    <w:rsid w:val="00ED1FC4"/>
    <w:rsid w:val="00F96EB9"/>
    <w:rsid w:val="00FA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DE11B"/>
  <w15:chartTrackingRefBased/>
  <w15:docId w15:val="{4EDDE9ED-897B-E94C-A5D9-6EB97E7C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jc w:val="center"/>
      <w:outlineLvl w:val="1"/>
    </w:pPr>
    <w:rPr>
      <w:b/>
      <w:sz w:val="18"/>
    </w:rPr>
  </w:style>
  <w:style w:type="paragraph" w:styleId="Heading3">
    <w:name w:val="heading 3"/>
    <w:basedOn w:val="Normal"/>
    <w:next w:val="Normal"/>
    <w:qFormat/>
    <w:pPr>
      <w:keepNext/>
      <w:numPr>
        <w:ilvl w:val="2"/>
        <w:numId w:val="1"/>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18"/>
      <w:szCs w:val="18"/>
    </w:rPr>
  </w:style>
  <w:style w:type="character" w:customStyle="1" w:styleId="WW8Num1z1">
    <w:name w:val="WW8Num1z1"/>
    <w:rPr>
      <w:rFonts w:ascii="Courier New" w:hAnsi="Courier New" w:cs="Courier New" w:hint="default"/>
      <w:sz w:val="18"/>
      <w:szCs w:val="18"/>
      <w:lang w:eastAsia="ar-SA"/>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sz w:val="18"/>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18"/>
      <w:szCs w:val="18"/>
    </w:rPr>
  </w:style>
  <w:style w:type="character" w:customStyle="1" w:styleId="WW8Num5z1">
    <w:name w:val="WW8Num5z1"/>
    <w:rPr>
      <w:rFonts w:ascii="Courier New" w:hAnsi="Courier New" w:cs="Courier New" w:hint="default"/>
      <w:sz w:val="18"/>
      <w:szCs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Gill Sans MT" w:eastAsia="Times New Roman" w:hAnsi="Gill Sans MT" w:cs="Times New Roman"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Hyperlink">
    <w:name w:val="Hyperlink"/>
    <w:rPr>
      <w:color w:val="0000FF"/>
      <w:u w:val="single"/>
    </w:rPr>
  </w:style>
  <w:style w:type="character" w:customStyle="1" w:styleId="PlainTextChar">
    <w:name w:val="Plain Text Char"/>
    <w:rPr>
      <w:rFonts w:ascii="Consolas" w:hAnsi="Consolas" w:cs="Consolas"/>
      <w:sz w:val="21"/>
      <w:szCs w:val="21"/>
    </w:rPr>
  </w:style>
  <w:style w:type="character" w:customStyle="1" w:styleId="FooterChar">
    <w:name w:val="Footer Char"/>
  </w:style>
  <w:style w:type="character" w:customStyle="1" w:styleId="HTMLPreformattedChar">
    <w:name w:val="HTML Preformatted Char"/>
    <w:rPr>
      <w:rFonts w:ascii="Courier New" w:hAnsi="Courier New" w:cs="Courier New"/>
    </w:rPr>
  </w:style>
  <w:style w:type="character" w:customStyle="1" w:styleId="Heading1Char">
    <w:name w:val="Heading 1 Char"/>
    <w:rPr>
      <w:b/>
      <w:sz w:val="24"/>
    </w:rPr>
  </w:style>
  <w:style w:type="character" w:customStyle="1" w:styleId="HeaderChar">
    <w:name w:val="Header Cha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ignature">
    <w:name w:val="Signature"/>
    <w:basedOn w:val="Normal"/>
    <w:next w:val="Normal"/>
    <w:pPr>
      <w:keepNext/>
      <w:spacing w:before="880" w:line="240" w:lineRule="atLeast"/>
    </w:pPr>
    <w:rPr>
      <w:rFonts w:ascii="Garamond" w:hAnsi="Garamond" w:cs="Garamond"/>
      <w:kern w:val="1"/>
    </w:rPr>
  </w:style>
  <w:style w:type="paragraph" w:styleId="Closing">
    <w:name w:val="Closing"/>
    <w:basedOn w:val="Normal"/>
    <w:next w:val="Signature"/>
    <w:pPr>
      <w:keepNext/>
      <w:spacing w:after="120" w:line="240" w:lineRule="atLeast"/>
      <w:jc w:val="both"/>
    </w:pPr>
    <w:rPr>
      <w:rFonts w:ascii="Garamond" w:hAnsi="Garamond" w:cs="Garamond"/>
      <w:kern w:val="1"/>
    </w:rPr>
  </w:style>
  <w:style w:type="paragraph" w:styleId="Salutation">
    <w:name w:val="Salutation"/>
    <w:basedOn w:val="Normal"/>
    <w:next w:val="Normal"/>
    <w:pPr>
      <w:spacing w:before="240" w:after="240" w:line="240" w:lineRule="atLeast"/>
    </w:pPr>
    <w:rPr>
      <w:rFonts w:ascii="Garamond" w:hAnsi="Garamond" w:cs="Garamond"/>
      <w:kern w:val="1"/>
    </w:rPr>
  </w:style>
  <w:style w:type="paragraph" w:customStyle="1" w:styleId="InsideAddress">
    <w:name w:val="Inside Address"/>
    <w:basedOn w:val="Normal"/>
    <w:pPr>
      <w:spacing w:line="240" w:lineRule="atLeast"/>
      <w:jc w:val="both"/>
    </w:pPr>
    <w:rPr>
      <w:rFonts w:ascii="Garamond" w:hAnsi="Garamond" w:cs="Garamond"/>
      <w:kern w:val="1"/>
    </w:rPr>
  </w:style>
  <w:style w:type="paragraph" w:customStyle="1" w:styleId="InsideAddressName">
    <w:name w:val="Inside Address Name"/>
    <w:basedOn w:val="InsideAddress"/>
    <w:next w:val="InsideAddress"/>
    <w:pPr>
      <w:spacing w:before="220"/>
    </w:pPr>
  </w:style>
  <w:style w:type="paragraph" w:styleId="Date">
    <w:name w:val="Date"/>
    <w:basedOn w:val="Normal"/>
    <w:next w:val="InsideAddressName"/>
    <w:pPr>
      <w:spacing w:after="220"/>
      <w:jc w:val="both"/>
    </w:pPr>
    <w:rPr>
      <w:rFonts w:ascii="Garamond" w:hAnsi="Garamond" w:cs="Garamond"/>
      <w:kern w:val="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Book Antiqua" w:hAnsi="Book Antiqua" w:cs="Book Antiqua"/>
      <w:color w:val="000000"/>
      <w:sz w:val="24"/>
      <w:szCs w:val="24"/>
      <w:lang w:eastAsia="zh-CN"/>
    </w:rPr>
  </w:style>
  <w:style w:type="paragraph" w:styleId="ListParagraph">
    <w:name w:val="List Paragraph"/>
    <w:basedOn w:val="Normal"/>
    <w:qFormat/>
    <w:pPr>
      <w:ind w:left="720"/>
    </w:pPr>
  </w:style>
  <w:style w:type="paragraph" w:styleId="PlainText">
    <w:name w:val="Plain Text"/>
    <w:basedOn w:val="Normal"/>
    <w:rPr>
      <w:rFonts w:ascii="Consolas" w:hAnsi="Consolas" w:cs="Consolas"/>
      <w:sz w:val="21"/>
      <w:szCs w:val="21"/>
    </w:rPr>
  </w:style>
  <w:style w:type="paragraph" w:styleId="NormalWeb">
    <w:name w:val="Normal (Web)"/>
    <w:basedOn w:val="Normal"/>
    <w:pPr>
      <w:spacing w:before="100" w:after="100"/>
    </w:pPr>
    <w:rPr>
      <w:sz w:val="24"/>
      <w:szCs w:val="24"/>
    </w:rPr>
  </w:style>
  <w:style w:type="paragraph" w:customStyle="1" w:styleId="ColorfulList-Accent11">
    <w:name w:val="Colorful List - Accent 11"/>
    <w:basedOn w:val="Normal"/>
    <w:pPr>
      <w:ind w:left="720"/>
    </w:pPr>
    <w:rPr>
      <w:rFonts w:ascii="Times" w:hAnsi="Times" w:cs="Times"/>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gray\Local%20Settings\Temporary%20Internet%20Files\Content.IE5\A6RMUZ2M\Letterhea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CPS  CHICAGO PUBLIC SCHOOLS</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CHICAGO PUBLIC SCHOOLS</dc:title>
  <dc:subject/>
  <dc:creator>Chicago Public Schools</dc:creator>
  <cp:keywords/>
  <cp:lastModifiedBy>Zaimi, Lorianne  </cp:lastModifiedBy>
  <cp:revision>2</cp:revision>
  <cp:lastPrinted>2019-01-12T22:20:00Z</cp:lastPrinted>
  <dcterms:created xsi:type="dcterms:W3CDTF">2019-02-22T16:52:00Z</dcterms:created>
  <dcterms:modified xsi:type="dcterms:W3CDTF">2019-02-22T16:52:00Z</dcterms:modified>
</cp:coreProperties>
</file>