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rFonts w:ascii="Comfortaa" w:cs="Comfortaa" w:eastAsia="Comfortaa" w:hAnsi="Comfortaa"/>
          <w:b w:val="1"/>
          <w:sz w:val="32"/>
          <w:szCs w:val="32"/>
        </w:rPr>
      </w:pPr>
      <w:r w:rsidDel="00000000" w:rsidR="00000000" w:rsidRPr="00000000">
        <w:rPr/>
        <w:drawing>
          <wp:inline distB="114300" distT="114300" distL="114300" distR="114300">
            <wp:extent cx="6858000" cy="1397000"/>
            <wp:effectExtent b="0" l="0" r="0" t="0"/>
            <wp:docPr id="3"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6858000" cy="1397000"/>
                    </a:xfrm>
                    <a:prstGeom prst="rect"/>
                    <a:ln/>
                  </pic:spPr>
                </pic:pic>
              </a:graphicData>
            </a:graphic>
          </wp:inline>
        </w:drawing>
      </w:r>
      <w:r w:rsidDel="00000000" w:rsidR="00000000" w:rsidRPr="00000000">
        <w:rPr>
          <w:rFonts w:ascii="Comfortaa" w:cs="Comfortaa" w:eastAsia="Comfortaa" w:hAnsi="Comfortaa"/>
          <w:b w:val="1"/>
          <w:sz w:val="32"/>
          <w:szCs w:val="32"/>
          <w:rtl w:val="0"/>
        </w:rPr>
        <w:t xml:space="preserve">Parent Morning: Meet your Middle Years Programme! </w:t>
      </w:r>
    </w:p>
    <w:p w:rsidR="00000000" w:rsidDel="00000000" w:rsidP="00000000" w:rsidRDefault="00000000" w:rsidRPr="00000000">
      <w:pPr>
        <w:contextualSpacing w:val="0"/>
        <w:jc w:val="center"/>
        <w:rPr>
          <w:rFonts w:ascii="Comfortaa" w:cs="Comfortaa" w:eastAsia="Comfortaa" w:hAnsi="Comfortaa"/>
          <w:b w:val="1"/>
          <w:sz w:val="32"/>
          <w:szCs w:val="32"/>
        </w:rPr>
      </w:pPr>
      <w:r w:rsidDel="00000000" w:rsidR="00000000" w:rsidRPr="00000000">
        <w:rPr>
          <w:rFonts w:ascii="Comfortaa" w:cs="Comfortaa" w:eastAsia="Comfortaa" w:hAnsi="Comfortaa"/>
          <w:b w:val="1"/>
          <w:sz w:val="32"/>
          <w:szCs w:val="32"/>
        </w:rPr>
        <w:drawing>
          <wp:inline distB="114300" distT="114300" distL="114300" distR="114300">
            <wp:extent cx="3810000" cy="1143000"/>
            <wp:effectExtent b="0" l="0" r="0" t="0"/>
            <wp:docPr id="4"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3810000" cy="1143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Comfortaa" w:cs="Comfortaa" w:eastAsia="Comfortaa" w:hAnsi="Comfortaa"/>
          <w:b w:val="1"/>
          <w:sz w:val="32"/>
          <w:szCs w:val="32"/>
        </w:rPr>
      </w:pPr>
      <w:r w:rsidDel="00000000" w:rsidR="00000000" w:rsidRPr="00000000">
        <w:rPr>
          <w:rFonts w:ascii="Comfortaa" w:cs="Comfortaa" w:eastAsia="Comfortaa" w:hAnsi="Comfortaa"/>
          <w:b w:val="1"/>
          <w:sz w:val="32"/>
          <w:szCs w:val="32"/>
          <w:rtl w:val="0"/>
        </w:rPr>
        <w:t xml:space="preserve">Peirce Parents-</w:t>
      </w:r>
    </w:p>
    <w:p w:rsidR="00000000" w:rsidDel="00000000" w:rsidP="00000000" w:rsidRDefault="00000000" w:rsidRPr="00000000">
      <w:pPr>
        <w:contextualSpacing w:val="0"/>
        <w:rPr>
          <w:rFonts w:ascii="Comfortaa" w:cs="Comfortaa" w:eastAsia="Comfortaa" w:hAnsi="Comfortaa"/>
          <w:b w:val="1"/>
          <w:sz w:val="32"/>
          <w:szCs w:val="32"/>
        </w:rPr>
      </w:pPr>
      <w:r w:rsidDel="00000000" w:rsidR="00000000" w:rsidRPr="00000000">
        <w:rPr>
          <w:rtl w:val="0"/>
        </w:rPr>
      </w:r>
    </w:p>
    <w:p w:rsidR="00000000" w:rsidDel="00000000" w:rsidP="00000000" w:rsidRDefault="00000000" w:rsidRPr="00000000">
      <w:pPr>
        <w:contextualSpacing w:val="0"/>
        <w:rPr>
          <w:rFonts w:ascii="Comfortaa" w:cs="Comfortaa" w:eastAsia="Comfortaa" w:hAnsi="Comfortaa"/>
          <w:b w:val="1"/>
          <w:sz w:val="32"/>
          <w:szCs w:val="32"/>
        </w:rPr>
      </w:pPr>
      <w:r w:rsidDel="00000000" w:rsidR="00000000" w:rsidRPr="00000000">
        <w:rPr>
          <w:rFonts w:ascii="Comfortaa" w:cs="Comfortaa" w:eastAsia="Comfortaa" w:hAnsi="Comfortaa"/>
          <w:b w:val="1"/>
          <w:sz w:val="32"/>
          <w:szCs w:val="32"/>
          <w:rtl w:val="0"/>
        </w:rPr>
        <w:t xml:space="preserve">Are you interested in learning more about our Middle Years Programme? Would you like to know what your child should expect when he/she gets MYP Year 1 (6th grade)? If so, join us for a “behind the scenes” look at what the MYP Program is all about. Come in to hear from MYP teachers about the curriculum, talk to MYP students about their experience, tour our MYP “Wing” and see MYP classes in action!</w:t>
      </w:r>
    </w:p>
    <w:p w:rsidR="00000000" w:rsidDel="00000000" w:rsidP="00000000" w:rsidRDefault="00000000" w:rsidRPr="00000000">
      <w:pPr>
        <w:ind w:left="2160" w:firstLine="0"/>
        <w:contextualSpacing w:val="0"/>
        <w:rPr>
          <w:rFonts w:ascii="Comfortaa" w:cs="Comfortaa" w:eastAsia="Comfortaa" w:hAnsi="Comfortaa"/>
          <w:b w:val="1"/>
          <w:sz w:val="36"/>
          <w:szCs w:val="36"/>
        </w:rPr>
      </w:pPr>
      <w:r w:rsidDel="00000000" w:rsidR="00000000" w:rsidRPr="00000000">
        <w:rPr>
          <w:rtl w:val="0"/>
        </w:rPr>
      </w:r>
    </w:p>
    <w:p w:rsidR="00000000" w:rsidDel="00000000" w:rsidP="00000000" w:rsidRDefault="00000000" w:rsidRPr="00000000">
      <w:pPr>
        <w:ind w:left="2160" w:firstLine="720"/>
        <w:contextualSpacing w:val="0"/>
        <w:rPr>
          <w:rFonts w:ascii="Comfortaa" w:cs="Comfortaa" w:eastAsia="Comfortaa" w:hAnsi="Comfortaa"/>
          <w:b w:val="1"/>
          <w:sz w:val="36"/>
          <w:szCs w:val="36"/>
        </w:rPr>
      </w:pPr>
      <w:r w:rsidDel="00000000" w:rsidR="00000000" w:rsidRPr="00000000">
        <w:rPr>
          <w:rFonts w:ascii="Comfortaa" w:cs="Comfortaa" w:eastAsia="Comfortaa" w:hAnsi="Comfortaa"/>
          <w:b w:val="1"/>
          <w:sz w:val="36"/>
          <w:szCs w:val="36"/>
          <w:rtl w:val="0"/>
        </w:rPr>
        <w:t xml:space="preserve">Date : </w:t>
        <w:tab/>
        <w:t xml:space="preserve">Wednesday, January 31, 2018</w:t>
      </w:r>
    </w:p>
    <w:p w:rsidR="00000000" w:rsidDel="00000000" w:rsidP="00000000" w:rsidRDefault="00000000" w:rsidRPr="00000000">
      <w:pPr>
        <w:ind w:left="2160" w:firstLine="720"/>
        <w:contextualSpacing w:val="0"/>
        <w:rPr>
          <w:rFonts w:ascii="Comfortaa" w:cs="Comfortaa" w:eastAsia="Comfortaa" w:hAnsi="Comfortaa"/>
          <w:b w:val="1"/>
          <w:sz w:val="36"/>
          <w:szCs w:val="36"/>
        </w:rPr>
      </w:pPr>
      <w:r w:rsidDel="00000000" w:rsidR="00000000" w:rsidRPr="00000000">
        <w:rPr>
          <w:rFonts w:ascii="Comfortaa" w:cs="Comfortaa" w:eastAsia="Comfortaa" w:hAnsi="Comfortaa"/>
          <w:b w:val="1"/>
          <w:sz w:val="36"/>
          <w:szCs w:val="36"/>
          <w:rtl w:val="0"/>
        </w:rPr>
        <w:t xml:space="preserve">Time :</w:t>
        <w:tab/>
        <w:t xml:space="preserve">8:15 AM- 10:00 AM</w:t>
      </w:r>
    </w:p>
    <w:p w:rsidR="00000000" w:rsidDel="00000000" w:rsidP="00000000" w:rsidRDefault="00000000" w:rsidRPr="00000000">
      <w:pPr>
        <w:ind w:left="2160" w:firstLine="720"/>
        <w:contextualSpacing w:val="0"/>
        <w:rPr>
          <w:rFonts w:ascii="Comfortaa" w:cs="Comfortaa" w:eastAsia="Comfortaa" w:hAnsi="Comfortaa"/>
          <w:b w:val="1"/>
          <w:sz w:val="36"/>
          <w:szCs w:val="36"/>
        </w:rPr>
      </w:pPr>
      <w:r w:rsidDel="00000000" w:rsidR="00000000" w:rsidRPr="00000000">
        <w:rPr>
          <w:rFonts w:ascii="Comfortaa" w:cs="Comfortaa" w:eastAsia="Comfortaa" w:hAnsi="Comfortaa"/>
          <w:b w:val="1"/>
          <w:sz w:val="36"/>
          <w:szCs w:val="36"/>
          <w:rtl w:val="0"/>
        </w:rPr>
        <w:t xml:space="preserve">Where: </w:t>
        <w:tab/>
        <w:t xml:space="preserve">Peirce Library</w:t>
      </w:r>
    </w:p>
    <w:p w:rsidR="00000000" w:rsidDel="00000000" w:rsidP="00000000" w:rsidRDefault="00000000" w:rsidRPr="00000000">
      <w:pPr>
        <w:ind w:left="2160" w:firstLine="0"/>
        <w:contextualSpacing w:val="0"/>
        <w:rPr>
          <w:rFonts w:ascii="Comfortaa" w:cs="Comfortaa" w:eastAsia="Comfortaa" w:hAnsi="Comfortaa"/>
          <w:b w:val="1"/>
          <w:sz w:val="36"/>
          <w:szCs w:val="36"/>
        </w:rPr>
      </w:pPr>
      <w:r w:rsidDel="00000000" w:rsidR="00000000" w:rsidRPr="00000000">
        <w:rPr>
          <w:rFonts w:ascii="Comfortaa" w:cs="Comfortaa" w:eastAsia="Comfortaa" w:hAnsi="Comfortaa"/>
          <w:b w:val="1"/>
          <w:sz w:val="36"/>
          <w:szCs w:val="36"/>
          <w:rtl w:val="0"/>
        </w:rPr>
        <w:tab/>
        <w:tab/>
        <w:tab/>
        <w:t xml:space="preserve">1423 W. Bryn Mawr, room 220</w:t>
      </w:r>
    </w:p>
    <w:p w:rsidR="00000000" w:rsidDel="00000000" w:rsidP="00000000" w:rsidRDefault="00000000" w:rsidRPr="00000000">
      <w:pPr>
        <w:ind w:left="0" w:firstLine="0"/>
        <w:contextualSpacing w:val="0"/>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RSVP to Dr. Talyia Eve Riemer by January 24 at: </w:t>
      </w:r>
      <w:hyperlink r:id="rId8">
        <w:r w:rsidDel="00000000" w:rsidR="00000000" w:rsidRPr="00000000">
          <w:rPr>
            <w:rFonts w:ascii="Comfortaa" w:cs="Comfortaa" w:eastAsia="Comfortaa" w:hAnsi="Comfortaa"/>
            <w:b w:val="1"/>
            <w:color w:val="1155cc"/>
            <w:sz w:val="28"/>
            <w:szCs w:val="28"/>
            <w:u w:val="single"/>
            <w:rtl w:val="0"/>
          </w:rPr>
          <w:t xml:space="preserve">teriemer@cps.edu</w:t>
        </w:r>
      </w:hyperlink>
      <w:r w:rsidDel="00000000" w:rsidR="00000000" w:rsidRPr="00000000">
        <w:rPr>
          <w:rtl w:val="0"/>
        </w:rPr>
      </w:r>
    </w:p>
    <w:p w:rsidR="00000000" w:rsidDel="00000000" w:rsidP="00000000" w:rsidRDefault="00000000" w:rsidRPr="00000000">
      <w:pPr>
        <w:ind w:left="2160" w:firstLine="0"/>
        <w:contextualSpacing w:val="0"/>
        <w:jc w:val="right"/>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pPr>
        <w:ind w:left="2160" w:firstLine="0"/>
        <w:contextualSpacing w:val="0"/>
        <w:rPr>
          <w:rFonts w:ascii="Comfortaa" w:cs="Comfortaa" w:eastAsia="Comfortaa" w:hAnsi="Comfortaa"/>
          <w:b w:val="1"/>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2676525</wp:posOffset>
            </wp:positionH>
            <wp:positionV relativeFrom="paragraph">
              <wp:posOffset>85725</wp:posOffset>
            </wp:positionV>
            <wp:extent cx="1062038" cy="1318391"/>
            <wp:effectExtent b="0" l="0" r="0" t="0"/>
            <wp:wrapSquare wrapText="bothSides" distB="0" distT="0" distL="0" distR="0"/>
            <wp:docPr id="1" name="image5.png"/>
            <a:graphic>
              <a:graphicData uri="http://schemas.openxmlformats.org/drawingml/2006/picture">
                <pic:pic>
                  <pic:nvPicPr>
                    <pic:cNvPr id="0" name="image5.png"/>
                    <pic:cNvPicPr preferRelativeResize="0"/>
                  </pic:nvPicPr>
                  <pic:blipFill>
                    <a:blip r:embed="rId9"/>
                    <a:srcRect b="0" l="0" r="9375" t="17557"/>
                    <a:stretch>
                      <a:fillRect/>
                    </a:stretch>
                  </pic:blipFill>
                  <pic:spPr>
                    <a:xfrm>
                      <a:off x="0" y="0"/>
                      <a:ext cx="1062038" cy="1318391"/>
                    </a:xfrm>
                    <a:prstGeom prst="rect"/>
                    <a:ln/>
                  </pic:spPr>
                </pic:pic>
              </a:graphicData>
            </a:graphic>
          </wp:anchor>
        </w:drawing>
      </w:r>
    </w:p>
    <w:p w:rsidR="00000000" w:rsidDel="00000000" w:rsidP="00000000" w:rsidRDefault="00000000" w:rsidRPr="00000000">
      <w:pPr>
        <w:ind w:left="2160" w:firstLine="0"/>
        <w:contextualSpacing w:val="0"/>
        <w:jc w:val="right"/>
        <w:rPr>
          <w:rFonts w:ascii="Dancing Script" w:cs="Dancing Script" w:eastAsia="Dancing Script" w:hAnsi="Dancing Script"/>
          <w:b w:val="1"/>
          <w:i w:val="1"/>
          <w:sz w:val="48"/>
          <w:szCs w:val="48"/>
        </w:rPr>
      </w:pPr>
      <w:r w:rsidDel="00000000" w:rsidR="00000000" w:rsidRPr="00000000">
        <w:rPr>
          <w:rFonts w:ascii="Dancing Script" w:cs="Dancing Script" w:eastAsia="Dancing Script" w:hAnsi="Dancing Script"/>
          <w:b w:val="1"/>
          <w:i w:val="1"/>
          <w:sz w:val="48"/>
          <w:szCs w:val="48"/>
          <w:rtl w:val="0"/>
        </w:rPr>
        <w:t xml:space="preserve">Refreshments will be served </w:t>
      </w:r>
    </w:p>
    <w:p w:rsidR="00000000" w:rsidDel="00000000" w:rsidP="00000000" w:rsidRDefault="00000000" w:rsidRPr="00000000">
      <w:pPr>
        <w:ind w:left="2160" w:firstLine="0"/>
        <w:contextualSpacing w:val="0"/>
        <w:jc w:val="right"/>
        <w:rPr>
          <w:rFonts w:ascii="Dancing Script" w:cs="Dancing Script" w:eastAsia="Dancing Script" w:hAnsi="Dancing Script"/>
          <w:b w:val="1"/>
          <w:i w:val="1"/>
          <w:sz w:val="48"/>
          <w:szCs w:val="48"/>
        </w:rPr>
      </w:pPr>
      <w:r w:rsidDel="00000000" w:rsidR="00000000" w:rsidRPr="00000000">
        <w:rPr>
          <w:rFonts w:ascii="Dancing Script" w:cs="Dancing Script" w:eastAsia="Dancing Script" w:hAnsi="Dancing Script"/>
          <w:b w:val="1"/>
          <w:i w:val="1"/>
          <w:sz w:val="48"/>
          <w:szCs w:val="48"/>
          <w:rtl w:val="0"/>
        </w:rPr>
        <w:t xml:space="preserve">                     after the tour. </w:t>
      </w:r>
      <w:r w:rsidDel="00000000" w:rsidR="00000000" w:rsidRPr="00000000">
        <w:rPr>
          <w:rtl w:val="0"/>
        </w:rPr>
      </w:r>
    </w:p>
    <w:p w:rsidR="00000000" w:rsidDel="00000000" w:rsidP="00000000" w:rsidRDefault="00000000" w:rsidRPr="00000000">
      <w:pPr>
        <w:contextualSpacing w:val="0"/>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pPr>
        <w:contextualSpacing w:val="0"/>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 </w:t>
      </w:r>
      <w:r w:rsidDel="00000000" w:rsidR="00000000" w:rsidRPr="00000000">
        <w:drawing>
          <wp:anchor allowOverlap="1" behindDoc="0" distB="0" distT="0" distL="0" distR="0" hidden="0" layoutInCell="1" locked="0" relativeHeight="0" simplePos="0">
            <wp:simplePos x="0" y="0"/>
            <wp:positionH relativeFrom="margin">
              <wp:posOffset>2114550</wp:posOffset>
            </wp:positionH>
            <wp:positionV relativeFrom="paragraph">
              <wp:posOffset>4095750</wp:posOffset>
            </wp:positionV>
            <wp:extent cx="1752600" cy="1562100"/>
            <wp:effectExtent b="0" l="0" r="0" t="0"/>
            <wp:wrapTopAndBottom distB="0" distT="0"/>
            <wp:docPr id="2"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1752600" cy="1562100"/>
                    </a:xfrm>
                    <a:prstGeom prst="rect"/>
                    <a:ln/>
                  </pic:spPr>
                </pic:pic>
              </a:graphicData>
            </a:graphic>
          </wp:anchor>
        </w:drawing>
      </w:r>
    </w:p>
    <w:p w:rsidR="00000000" w:rsidDel="00000000" w:rsidP="00000000" w:rsidRDefault="00000000" w:rsidRPr="00000000">
      <w:pPr>
        <w:contextualSpacing w:val="0"/>
        <w:jc w:val="center"/>
        <w:rPr>
          <w:rFonts w:ascii="Comfortaa" w:cs="Comfortaa" w:eastAsia="Comfortaa" w:hAnsi="Comfortaa"/>
          <w:b w:val="1"/>
          <w:sz w:val="32"/>
          <w:szCs w:val="32"/>
        </w:rPr>
      </w:pPr>
      <w:r w:rsidDel="00000000" w:rsidR="00000000" w:rsidRPr="00000000">
        <w:rPr/>
        <w:drawing>
          <wp:inline distB="114300" distT="114300" distL="114300" distR="114300">
            <wp:extent cx="6858000" cy="1397000"/>
            <wp:effectExtent b="0" l="0" r="0" t="0"/>
            <wp:docPr id="7" name="image11.png"/>
            <a:graphic>
              <a:graphicData uri="http://schemas.openxmlformats.org/drawingml/2006/picture">
                <pic:pic>
                  <pic:nvPicPr>
                    <pic:cNvPr id="0" name="image11.png"/>
                    <pic:cNvPicPr preferRelativeResize="0"/>
                  </pic:nvPicPr>
                  <pic:blipFill>
                    <a:blip r:embed="rId11"/>
                    <a:srcRect b="0" l="0" r="0" t="0"/>
                    <a:stretch>
                      <a:fillRect/>
                    </a:stretch>
                  </pic:blipFill>
                  <pic:spPr>
                    <a:xfrm>
                      <a:off x="0" y="0"/>
                      <a:ext cx="6858000" cy="1397000"/>
                    </a:xfrm>
                    <a:prstGeom prst="rect"/>
                    <a:ln/>
                  </pic:spPr>
                </pic:pic>
              </a:graphicData>
            </a:graphic>
          </wp:inline>
        </w:drawing>
      </w:r>
      <w:r w:rsidDel="00000000" w:rsidR="00000000" w:rsidRPr="00000000">
        <w:rPr>
          <w:rFonts w:ascii="Comfortaa" w:cs="Comfortaa" w:eastAsia="Comfortaa" w:hAnsi="Comfortaa"/>
          <w:b w:val="1"/>
          <w:sz w:val="32"/>
          <w:szCs w:val="32"/>
          <w:rtl w:val="0"/>
        </w:rPr>
        <w:t xml:space="preserve">Mañana de los Padres: ¡Conozca su Programa de los Años Intermedios!</w:t>
      </w:r>
    </w:p>
    <w:p w:rsidR="00000000" w:rsidDel="00000000" w:rsidP="00000000" w:rsidRDefault="00000000" w:rsidRPr="00000000">
      <w:pPr>
        <w:contextualSpacing w:val="0"/>
        <w:jc w:val="center"/>
        <w:rPr>
          <w:rFonts w:ascii="Comfortaa" w:cs="Comfortaa" w:eastAsia="Comfortaa" w:hAnsi="Comfortaa"/>
          <w:b w:val="1"/>
          <w:sz w:val="32"/>
          <w:szCs w:val="32"/>
        </w:rPr>
      </w:pPr>
      <w:r w:rsidDel="00000000" w:rsidR="00000000" w:rsidRPr="00000000">
        <w:rPr>
          <w:rFonts w:ascii="Comfortaa" w:cs="Comfortaa" w:eastAsia="Comfortaa" w:hAnsi="Comfortaa"/>
          <w:b w:val="1"/>
          <w:sz w:val="32"/>
          <w:szCs w:val="32"/>
        </w:rPr>
        <w:drawing>
          <wp:inline distB="114300" distT="114300" distL="114300" distR="114300">
            <wp:extent cx="3810000" cy="1143000"/>
            <wp:effectExtent b="0" l="0" r="0" t="0"/>
            <wp:docPr id="5"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3810000" cy="1143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Comfortaa" w:cs="Comfortaa" w:eastAsia="Comfortaa" w:hAnsi="Comfortaa"/>
          <w:b w:val="1"/>
          <w:sz w:val="32"/>
          <w:szCs w:val="32"/>
        </w:rPr>
      </w:pPr>
      <w:r w:rsidDel="00000000" w:rsidR="00000000" w:rsidRPr="00000000">
        <w:rPr>
          <w:rtl w:val="0"/>
        </w:rPr>
      </w:r>
    </w:p>
    <w:p w:rsidR="00000000" w:rsidDel="00000000" w:rsidP="00000000" w:rsidRDefault="00000000" w:rsidRPr="00000000">
      <w:pPr>
        <w:contextualSpacing w:val="0"/>
        <w:rPr>
          <w:rFonts w:ascii="Comfortaa" w:cs="Comfortaa" w:eastAsia="Comfortaa" w:hAnsi="Comfortaa"/>
          <w:b w:val="1"/>
          <w:sz w:val="32"/>
          <w:szCs w:val="32"/>
        </w:rPr>
      </w:pPr>
      <w:r w:rsidDel="00000000" w:rsidR="00000000" w:rsidRPr="00000000">
        <w:rPr>
          <w:rFonts w:ascii="Comfortaa" w:cs="Comfortaa" w:eastAsia="Comfortaa" w:hAnsi="Comfortaa"/>
          <w:b w:val="1"/>
          <w:sz w:val="32"/>
          <w:szCs w:val="32"/>
          <w:rtl w:val="0"/>
        </w:rPr>
        <w:t xml:space="preserve">Padres de Peirce -</w:t>
      </w:r>
    </w:p>
    <w:p w:rsidR="00000000" w:rsidDel="00000000" w:rsidP="00000000" w:rsidRDefault="00000000" w:rsidRPr="00000000">
      <w:pPr>
        <w:contextualSpacing w:val="0"/>
        <w:rPr>
          <w:rFonts w:ascii="Comfortaa" w:cs="Comfortaa" w:eastAsia="Comfortaa" w:hAnsi="Comfortaa"/>
          <w:b w:val="1"/>
          <w:sz w:val="32"/>
          <w:szCs w:val="32"/>
        </w:rPr>
      </w:pPr>
      <w:r w:rsidDel="00000000" w:rsidR="00000000" w:rsidRPr="00000000">
        <w:rPr>
          <w:rFonts w:ascii="Comfortaa" w:cs="Comfortaa" w:eastAsia="Comfortaa" w:hAnsi="Comfortaa"/>
          <w:b w:val="1"/>
          <w:sz w:val="32"/>
          <w:szCs w:val="32"/>
          <w:rtl w:val="0"/>
        </w:rPr>
        <w:t xml:space="preserve">¿Estás interesado en aprender más sobre nuestro Programa de los Años Intermedios? ¿Le gustaría saber qué debe esperar su hijo(a) al entrar al programa MYP Año 1 (6 ° grado)? Si es así, únete a nosotros para una mirada "detrás de escena" de lo que se trata el Programa MYP. ¡Venga a escuchar a los maestros del programa MYP sobre el plan de estudios, hable con los estudiantes del MYP sobre su experiencia, recorra nuestro "Ala de MYP” y vea las clases de MYP en acción!</w:t>
      </w:r>
    </w:p>
    <w:p w:rsidR="00000000" w:rsidDel="00000000" w:rsidP="00000000" w:rsidRDefault="00000000" w:rsidRPr="00000000">
      <w:pPr>
        <w:ind w:left="2160" w:firstLine="0"/>
        <w:contextualSpacing w:val="0"/>
        <w:rPr>
          <w:rFonts w:ascii="Comfortaa" w:cs="Comfortaa" w:eastAsia="Comfortaa" w:hAnsi="Comfortaa"/>
          <w:b w:val="1"/>
          <w:sz w:val="32"/>
          <w:szCs w:val="32"/>
        </w:rPr>
      </w:pPr>
      <w:r w:rsidDel="00000000" w:rsidR="00000000" w:rsidRPr="00000000">
        <w:rPr>
          <w:rFonts w:ascii="Comfortaa" w:cs="Comfortaa" w:eastAsia="Comfortaa" w:hAnsi="Comfortaa"/>
          <w:b w:val="1"/>
          <w:sz w:val="32"/>
          <w:szCs w:val="32"/>
          <w:rtl w:val="0"/>
        </w:rPr>
        <w:t xml:space="preserve">Fecha: miércoles, 31 de enero de 2018</w:t>
      </w:r>
    </w:p>
    <w:p w:rsidR="00000000" w:rsidDel="00000000" w:rsidP="00000000" w:rsidRDefault="00000000" w:rsidRPr="00000000">
      <w:pPr>
        <w:ind w:left="2160" w:firstLine="0"/>
        <w:contextualSpacing w:val="0"/>
        <w:rPr>
          <w:rFonts w:ascii="Comfortaa" w:cs="Comfortaa" w:eastAsia="Comfortaa" w:hAnsi="Comfortaa"/>
          <w:b w:val="1"/>
          <w:sz w:val="32"/>
          <w:szCs w:val="32"/>
        </w:rPr>
      </w:pPr>
      <w:r w:rsidDel="00000000" w:rsidR="00000000" w:rsidRPr="00000000">
        <w:rPr>
          <w:rFonts w:ascii="Comfortaa" w:cs="Comfortaa" w:eastAsia="Comfortaa" w:hAnsi="Comfortaa"/>
          <w:b w:val="1"/>
          <w:sz w:val="32"/>
          <w:szCs w:val="32"/>
          <w:rtl w:val="0"/>
        </w:rPr>
        <w:t xml:space="preserve">Hora: 8:15 a.m.-10:00 a.m.</w:t>
      </w:r>
    </w:p>
    <w:p w:rsidR="00000000" w:rsidDel="00000000" w:rsidP="00000000" w:rsidRDefault="00000000" w:rsidRPr="00000000">
      <w:pPr>
        <w:ind w:left="2160" w:firstLine="0"/>
        <w:contextualSpacing w:val="0"/>
        <w:rPr>
          <w:rFonts w:ascii="Comfortaa" w:cs="Comfortaa" w:eastAsia="Comfortaa" w:hAnsi="Comfortaa"/>
          <w:b w:val="1"/>
          <w:sz w:val="32"/>
          <w:szCs w:val="32"/>
        </w:rPr>
      </w:pPr>
      <w:r w:rsidDel="00000000" w:rsidR="00000000" w:rsidRPr="00000000">
        <w:rPr>
          <w:rFonts w:ascii="Comfortaa" w:cs="Comfortaa" w:eastAsia="Comfortaa" w:hAnsi="Comfortaa"/>
          <w:b w:val="1"/>
          <w:sz w:val="32"/>
          <w:szCs w:val="32"/>
          <w:rtl w:val="0"/>
        </w:rPr>
        <w:t xml:space="preserve">Dónde: Biblioteca Peirce</w:t>
      </w:r>
    </w:p>
    <w:p w:rsidR="00000000" w:rsidDel="00000000" w:rsidP="00000000" w:rsidRDefault="00000000" w:rsidRPr="00000000">
      <w:pPr>
        <w:ind w:left="2160" w:firstLine="0"/>
        <w:contextualSpacing w:val="0"/>
        <w:rPr>
          <w:rFonts w:ascii="Comfortaa" w:cs="Comfortaa" w:eastAsia="Comfortaa" w:hAnsi="Comfortaa"/>
          <w:b w:val="1"/>
          <w:sz w:val="32"/>
          <w:szCs w:val="32"/>
        </w:rPr>
      </w:pPr>
      <w:r w:rsidDel="00000000" w:rsidR="00000000" w:rsidRPr="00000000">
        <w:rPr>
          <w:rFonts w:ascii="Comfortaa" w:cs="Comfortaa" w:eastAsia="Comfortaa" w:hAnsi="Comfortaa"/>
          <w:b w:val="1"/>
          <w:sz w:val="32"/>
          <w:szCs w:val="32"/>
          <w:rtl w:val="0"/>
        </w:rPr>
        <w:t xml:space="preserve">1423 W. Bryn Mawr, sala 220</w:t>
      </w:r>
    </w:p>
    <w:p w:rsidR="00000000" w:rsidDel="00000000" w:rsidP="00000000" w:rsidRDefault="00000000" w:rsidRPr="00000000">
      <w:pPr>
        <w:ind w:left="720" w:firstLine="720"/>
        <w:contextualSpacing w:val="0"/>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RSVP antes del 24 de enero a </w:t>
      </w:r>
      <w:hyperlink r:id="rId13">
        <w:r w:rsidDel="00000000" w:rsidR="00000000" w:rsidRPr="00000000">
          <w:rPr>
            <w:rFonts w:ascii="Comfortaa" w:cs="Comfortaa" w:eastAsia="Comfortaa" w:hAnsi="Comfortaa"/>
            <w:b w:val="1"/>
            <w:color w:val="1155cc"/>
            <w:sz w:val="28"/>
            <w:szCs w:val="28"/>
            <w:u w:val="single"/>
            <w:rtl w:val="0"/>
          </w:rPr>
          <w:t xml:space="preserve">teriemer@cps.edu</w:t>
        </w:r>
      </w:hyperlink>
      <w:r w:rsidDel="00000000" w:rsidR="00000000" w:rsidRPr="00000000">
        <w:rPr>
          <w:rtl w:val="0"/>
        </w:rPr>
      </w:r>
    </w:p>
    <w:p w:rsidR="00000000" w:rsidDel="00000000" w:rsidP="00000000" w:rsidRDefault="00000000" w:rsidRPr="00000000">
      <w:pPr>
        <w:contextualSpacing w:val="0"/>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pPr>
        <w:ind w:left="2160" w:firstLine="0"/>
        <w:contextualSpacing w:val="0"/>
        <w:jc w:val="right"/>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pPr>
        <w:ind w:left="2160" w:firstLine="0"/>
        <w:contextualSpacing w:val="0"/>
        <w:rPr>
          <w:rFonts w:ascii="Comfortaa" w:cs="Comfortaa" w:eastAsia="Comfortaa" w:hAnsi="Comfortaa"/>
          <w:b w:val="1"/>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2676525</wp:posOffset>
            </wp:positionH>
            <wp:positionV relativeFrom="paragraph">
              <wp:posOffset>85725</wp:posOffset>
            </wp:positionV>
            <wp:extent cx="1062038" cy="1318391"/>
            <wp:effectExtent b="0" l="0" r="0" t="0"/>
            <wp:wrapSquare wrapText="bothSides" distB="0" distT="0" distL="0" distR="0"/>
            <wp:docPr id="6" name="image10.png"/>
            <a:graphic>
              <a:graphicData uri="http://schemas.openxmlformats.org/drawingml/2006/picture">
                <pic:pic>
                  <pic:nvPicPr>
                    <pic:cNvPr id="0" name="image10.png"/>
                    <pic:cNvPicPr preferRelativeResize="0"/>
                  </pic:nvPicPr>
                  <pic:blipFill>
                    <a:blip r:embed="rId14"/>
                    <a:srcRect b="0" l="0" r="9375" t="17557"/>
                    <a:stretch>
                      <a:fillRect/>
                    </a:stretch>
                  </pic:blipFill>
                  <pic:spPr>
                    <a:xfrm>
                      <a:off x="0" y="0"/>
                      <a:ext cx="1062038" cy="1318391"/>
                    </a:xfrm>
                    <a:prstGeom prst="rect"/>
                    <a:ln/>
                  </pic:spPr>
                </pic:pic>
              </a:graphicData>
            </a:graphic>
          </wp:anchor>
        </w:drawing>
      </w:r>
    </w:p>
    <w:p w:rsidR="00000000" w:rsidDel="00000000" w:rsidP="00000000" w:rsidRDefault="00000000" w:rsidRPr="00000000">
      <w:pPr>
        <w:ind w:left="4320" w:firstLine="720"/>
        <w:contextualSpacing w:val="0"/>
        <w:jc w:val="right"/>
        <w:rPr>
          <w:rFonts w:ascii="Comfortaa" w:cs="Comfortaa" w:eastAsia="Comfortaa" w:hAnsi="Comfortaa"/>
          <w:b w:val="1"/>
          <w:sz w:val="28"/>
          <w:szCs w:val="28"/>
        </w:rPr>
      </w:pPr>
      <w:r w:rsidDel="00000000" w:rsidR="00000000" w:rsidRPr="00000000">
        <w:rPr>
          <w:rFonts w:ascii="Dancing Script" w:cs="Dancing Script" w:eastAsia="Dancing Script" w:hAnsi="Dancing Script"/>
          <w:b w:val="1"/>
          <w:i w:val="1"/>
          <w:sz w:val="48"/>
          <w:szCs w:val="48"/>
          <w:rtl w:val="0"/>
        </w:rPr>
        <w:t xml:space="preserve">    Refrescos serán servidos      después de la gira. </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Dancing Script">
    <w:embedRegular w:fontKey="{00000000-0000-0000-0000-000000000000}" r:id="rId1" w:subsetted="0"/>
    <w:embedBold w:fontKey="{00000000-0000-0000-0000-000000000000}" r:id="rId2" w:subsetted="0"/>
  </w:font>
  <w:font w:name="Comfortaa">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1.png"/><Relationship Id="rId10" Type="http://schemas.openxmlformats.org/officeDocument/2006/relationships/image" Target="media/image6.png"/><Relationship Id="rId13" Type="http://schemas.openxmlformats.org/officeDocument/2006/relationships/hyperlink" Target="mailto:teriemer@cps.edu" TargetMode="External"/><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image" Target="media/image10.png"/><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8.png"/><Relationship Id="rId8" Type="http://schemas.openxmlformats.org/officeDocument/2006/relationships/hyperlink" Target="mailto:teriemer@cps.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ancingScript-regular.ttf"/><Relationship Id="rId2" Type="http://schemas.openxmlformats.org/officeDocument/2006/relationships/font" Target="fonts/DancingScript-bold.ttf"/><Relationship Id="rId3" Type="http://schemas.openxmlformats.org/officeDocument/2006/relationships/font" Target="fonts/Comfortaa-regular.ttf"/><Relationship Id="rId4"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